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507FB" w14:textId="4CDD5BCD" w:rsidR="004121A2" w:rsidRDefault="00B912AA">
      <w:pPr>
        <w:jc w:val="center"/>
        <w:rPr>
          <w:rFonts w:ascii="Calibri" w:eastAsia="Calibri" w:hAnsi="Calibri" w:cs="Calibri"/>
          <w:sz w:val="24"/>
          <w:szCs w:val="24"/>
        </w:rPr>
      </w:pPr>
      <w:bookmarkStart w:id="0" w:name="_GoBack"/>
      <w:bookmarkEnd w:id="0"/>
      <w:r>
        <w:rPr>
          <w:rFonts w:ascii="Calibri" w:eastAsia="Calibri" w:hAnsi="Calibri" w:cs="Calibri"/>
          <w:sz w:val="24"/>
          <w:szCs w:val="24"/>
        </w:rPr>
        <w:t xml:space="preserve">CLCS Board Meeting </w:t>
      </w:r>
      <w:r w:rsidR="004735A2">
        <w:rPr>
          <w:rFonts w:ascii="Calibri" w:eastAsia="Calibri" w:hAnsi="Calibri" w:cs="Calibri"/>
          <w:sz w:val="24"/>
          <w:szCs w:val="24"/>
        </w:rPr>
        <w:t>Minutes</w:t>
      </w:r>
    </w:p>
    <w:p w14:paraId="72A01FC4" w14:textId="77777777" w:rsidR="004121A2" w:rsidRDefault="00B912AA">
      <w:pPr>
        <w:jc w:val="center"/>
        <w:rPr>
          <w:rFonts w:ascii="Calibri" w:eastAsia="Calibri" w:hAnsi="Calibri" w:cs="Calibri"/>
          <w:sz w:val="24"/>
          <w:szCs w:val="24"/>
        </w:rPr>
      </w:pPr>
      <w:r>
        <w:rPr>
          <w:rFonts w:ascii="Calibri" w:eastAsia="Calibri" w:hAnsi="Calibri" w:cs="Calibri"/>
          <w:sz w:val="24"/>
          <w:szCs w:val="24"/>
        </w:rPr>
        <w:t xml:space="preserve">September 24, 2019, 4:30 pm - 5:30 pm </w:t>
      </w:r>
    </w:p>
    <w:p w14:paraId="03EF9E83" w14:textId="77777777" w:rsidR="004121A2" w:rsidRDefault="00B912AA">
      <w:pPr>
        <w:jc w:val="center"/>
        <w:rPr>
          <w:rFonts w:ascii="Calibri" w:eastAsia="Calibri" w:hAnsi="Calibri" w:cs="Calibri"/>
          <w:sz w:val="24"/>
          <w:szCs w:val="24"/>
        </w:rPr>
      </w:pPr>
      <w:r>
        <w:rPr>
          <w:rFonts w:ascii="Calibri" w:eastAsia="Calibri" w:hAnsi="Calibri" w:cs="Calibri"/>
          <w:sz w:val="24"/>
          <w:szCs w:val="24"/>
        </w:rPr>
        <w:t xml:space="preserve">Residence of Board Treasurer Bob Grinberg </w:t>
      </w:r>
    </w:p>
    <w:p w14:paraId="1AA0C841" w14:textId="77777777" w:rsidR="004121A2" w:rsidRDefault="00B912AA">
      <w:pPr>
        <w:jc w:val="center"/>
      </w:pPr>
      <w:r>
        <w:rPr>
          <w:rFonts w:ascii="Calibri" w:eastAsia="Calibri" w:hAnsi="Calibri" w:cs="Calibri"/>
          <w:sz w:val="24"/>
          <w:szCs w:val="24"/>
        </w:rPr>
        <w:t>30 Cramond Rd, Chestnut Hill, MA 02467</w:t>
      </w:r>
    </w:p>
    <w:p w14:paraId="252F3617" w14:textId="77777777" w:rsidR="004121A2" w:rsidRDefault="004121A2"/>
    <w:p w14:paraId="1F3AC6FB" w14:textId="77777777" w:rsidR="004121A2" w:rsidRDefault="004121A2"/>
    <w:p w14:paraId="2CF04E9F" w14:textId="77777777" w:rsidR="004121A2" w:rsidRDefault="004121A2">
      <w:pPr>
        <w:rPr>
          <w:rFonts w:ascii="Calibri" w:eastAsia="Calibri" w:hAnsi="Calibri" w:cs="Calibri"/>
          <w:b/>
          <w:sz w:val="12"/>
          <w:szCs w:val="1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121A2" w14:paraId="644357B9" w14:textId="77777777">
        <w:tc>
          <w:tcPr>
            <w:tcW w:w="9360" w:type="dxa"/>
            <w:shd w:val="clear" w:color="auto" w:fill="auto"/>
            <w:tcMar>
              <w:top w:w="100" w:type="dxa"/>
              <w:left w:w="100" w:type="dxa"/>
              <w:bottom w:w="100" w:type="dxa"/>
              <w:right w:w="100" w:type="dxa"/>
            </w:tcMar>
          </w:tcPr>
          <w:p w14:paraId="1A04EF86" w14:textId="77777777" w:rsidR="004121A2" w:rsidRDefault="00B912AA">
            <w:pPr>
              <w:ind w:left="720"/>
              <w:jc w:val="center"/>
              <w:rPr>
                <w:rFonts w:ascii="Calibri" w:eastAsia="Calibri" w:hAnsi="Calibri" w:cs="Calibri"/>
                <w:b/>
                <w:sz w:val="24"/>
                <w:szCs w:val="24"/>
              </w:rPr>
            </w:pPr>
            <w:r>
              <w:rPr>
                <w:rFonts w:ascii="Calibri" w:eastAsia="Calibri" w:hAnsi="Calibri" w:cs="Calibri"/>
                <w:b/>
                <w:sz w:val="24"/>
                <w:szCs w:val="24"/>
              </w:rPr>
              <w:t xml:space="preserve">2019-2020 CLCS Board of Trustees Goals </w:t>
            </w:r>
          </w:p>
          <w:p w14:paraId="4A659F47" w14:textId="77777777" w:rsidR="004121A2" w:rsidRDefault="00B912AA">
            <w:pPr>
              <w:numPr>
                <w:ilvl w:val="0"/>
                <w:numId w:val="1"/>
              </w:numPr>
              <w:rPr>
                <w:rFonts w:ascii="Calibri" w:eastAsia="Calibri" w:hAnsi="Calibri" w:cs="Calibri"/>
                <w:sz w:val="24"/>
                <w:szCs w:val="24"/>
              </w:rPr>
            </w:pPr>
            <w:r>
              <w:rPr>
                <w:rFonts w:ascii="Calibri" w:eastAsia="Calibri" w:hAnsi="Calibri" w:cs="Calibri"/>
                <w:sz w:val="24"/>
                <w:szCs w:val="24"/>
              </w:rPr>
              <w:t>Support the administration, faculty, and students in continuing to strengthen campus life and outcomes</w:t>
            </w:r>
          </w:p>
          <w:p w14:paraId="379C3817" w14:textId="77777777" w:rsidR="004121A2" w:rsidRDefault="00B912AA">
            <w:pPr>
              <w:numPr>
                <w:ilvl w:val="0"/>
                <w:numId w:val="1"/>
              </w:numPr>
              <w:rPr>
                <w:rFonts w:ascii="Calibri" w:eastAsia="Calibri" w:hAnsi="Calibri" w:cs="Calibri"/>
                <w:sz w:val="24"/>
                <w:szCs w:val="24"/>
              </w:rPr>
            </w:pPr>
            <w:r>
              <w:rPr>
                <w:rFonts w:ascii="Calibri" w:eastAsia="Calibri" w:hAnsi="Calibri" w:cs="Calibri"/>
                <w:color w:val="222222"/>
                <w:sz w:val="24"/>
                <w:szCs w:val="24"/>
              </w:rPr>
              <w:t xml:space="preserve">Complete construction of new Upper School building. </w:t>
            </w:r>
          </w:p>
          <w:p w14:paraId="7F20A743" w14:textId="77777777" w:rsidR="004121A2" w:rsidRDefault="00B912AA">
            <w:pPr>
              <w:numPr>
                <w:ilvl w:val="0"/>
                <w:numId w:val="1"/>
              </w:num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color w:val="222222"/>
                <w:sz w:val="24"/>
                <w:szCs w:val="24"/>
              </w:rPr>
              <w:t xml:space="preserve">Support and coordinate in every way possible the successful completion of the final phase of the capital campaign for the new school building. </w:t>
            </w:r>
          </w:p>
          <w:p w14:paraId="22BDBE89" w14:textId="77777777" w:rsidR="004121A2" w:rsidRDefault="00B912AA">
            <w:pPr>
              <w:numPr>
                <w:ilvl w:val="0"/>
                <w:numId w:val="1"/>
              </w:numPr>
              <w:rPr>
                <w:rFonts w:ascii="Calibri" w:eastAsia="Calibri" w:hAnsi="Calibri" w:cs="Calibri"/>
                <w:sz w:val="24"/>
                <w:szCs w:val="24"/>
              </w:rPr>
            </w:pPr>
            <w:r>
              <w:rPr>
                <w:rFonts w:ascii="Calibri" w:eastAsia="Calibri" w:hAnsi="Calibri" w:cs="Calibri"/>
                <w:color w:val="222222"/>
                <w:sz w:val="24"/>
                <w:szCs w:val="24"/>
                <w:highlight w:val="white"/>
              </w:rPr>
              <w:t xml:space="preserve">Strengthen communication and transparency among partner organizations and parent group. </w:t>
            </w:r>
          </w:p>
        </w:tc>
      </w:tr>
    </w:tbl>
    <w:p w14:paraId="64769DB0" w14:textId="77777777" w:rsidR="009A4161" w:rsidRDefault="009A4161" w:rsidP="009C6B11">
      <w:pPr>
        <w:spacing w:line="360" w:lineRule="auto"/>
        <w:rPr>
          <w:rFonts w:ascii="Calibri" w:eastAsia="Calibri" w:hAnsi="Calibri" w:cs="Calibri"/>
          <w:sz w:val="24"/>
          <w:szCs w:val="24"/>
        </w:rPr>
      </w:pPr>
    </w:p>
    <w:p w14:paraId="63B65DC3" w14:textId="77777777" w:rsidR="009A4161" w:rsidRDefault="009A4161" w:rsidP="009C6B11">
      <w:pPr>
        <w:spacing w:line="360" w:lineRule="auto"/>
        <w:rPr>
          <w:rFonts w:ascii="Calibri" w:eastAsia="Calibri" w:hAnsi="Calibri" w:cs="Calibri"/>
          <w:sz w:val="24"/>
          <w:szCs w:val="24"/>
        </w:rPr>
      </w:pPr>
    </w:p>
    <w:p w14:paraId="54FF3767" w14:textId="358C556F" w:rsidR="009C6B11" w:rsidRDefault="009C6B11" w:rsidP="009C6B11">
      <w:pPr>
        <w:spacing w:line="360" w:lineRule="auto"/>
        <w:rPr>
          <w:color w:val="222222"/>
          <w:highlight w:val="white"/>
        </w:rPr>
      </w:pPr>
      <w:r w:rsidRPr="00364C86">
        <w:rPr>
          <w:b/>
          <w:color w:val="222222"/>
          <w:highlight w:val="white"/>
        </w:rPr>
        <w:t>Present:</w:t>
      </w:r>
      <w:r>
        <w:rPr>
          <w:color w:val="222222"/>
          <w:highlight w:val="white"/>
        </w:rPr>
        <w:t xml:space="preserve"> Elaine Chow, Kitty Pell, Sandy Yeung, Erika Sanchez, Rev. Gregory Groover, Kay Sloan, Kimberly Nelson, Martha Kleinman, Bob Grinberg, Tyrone Sutton, Lynn Cetrulo, Curtis Warner,</w:t>
      </w:r>
    </w:p>
    <w:p w14:paraId="5C12FCE6" w14:textId="73BE8641" w:rsidR="009C6B11" w:rsidRDefault="009C6B11" w:rsidP="009C6B11">
      <w:pPr>
        <w:spacing w:line="360" w:lineRule="auto"/>
        <w:rPr>
          <w:color w:val="222222"/>
          <w:highlight w:val="white"/>
        </w:rPr>
      </w:pPr>
      <w:r w:rsidRPr="00925083">
        <w:rPr>
          <w:b/>
          <w:color w:val="222222"/>
          <w:highlight w:val="white"/>
        </w:rPr>
        <w:t>Staff</w:t>
      </w:r>
      <w:r>
        <w:rPr>
          <w:color w:val="222222"/>
          <w:highlight w:val="white"/>
        </w:rPr>
        <w:t>: Nicole Mack, Rick Tagliaferri, Allida Warn, John Chistolini</w:t>
      </w:r>
    </w:p>
    <w:p w14:paraId="5F7CFCDD" w14:textId="695B0D50" w:rsidR="009C6B11" w:rsidRDefault="009C6B11" w:rsidP="009C6B11">
      <w:pPr>
        <w:spacing w:line="360" w:lineRule="auto"/>
        <w:rPr>
          <w:color w:val="222222"/>
          <w:highlight w:val="white"/>
        </w:rPr>
      </w:pPr>
      <w:r>
        <w:rPr>
          <w:color w:val="222222"/>
          <w:highlight w:val="white"/>
        </w:rPr>
        <w:t>Guests: Zakiyyah Sutton, Linda Nathan, Lisa Sankowski, Jill Davidson</w:t>
      </w:r>
    </w:p>
    <w:p w14:paraId="58FD870C" w14:textId="77777777" w:rsidR="009C6B11" w:rsidRDefault="009C6B11" w:rsidP="009C6B11">
      <w:pPr>
        <w:spacing w:line="360" w:lineRule="auto"/>
        <w:rPr>
          <w:color w:val="222222"/>
          <w:highlight w:val="white"/>
        </w:rPr>
      </w:pPr>
      <w:r>
        <w:rPr>
          <w:color w:val="222222"/>
          <w:highlight w:val="white"/>
        </w:rPr>
        <w:t>The meeting began at 4:37pm.</w:t>
      </w:r>
    </w:p>
    <w:p w14:paraId="1132AC42" w14:textId="77777777" w:rsidR="009C6B11" w:rsidRDefault="009C6B11" w:rsidP="009C6B11">
      <w:pPr>
        <w:spacing w:line="360" w:lineRule="auto"/>
        <w:rPr>
          <w:color w:val="222222"/>
          <w:highlight w:val="white"/>
        </w:rPr>
      </w:pPr>
    </w:p>
    <w:tbl>
      <w:tblPr>
        <w:tblStyle w:val="TableGrid"/>
        <w:tblW w:w="9715" w:type="dxa"/>
        <w:tblLook w:val="04A0" w:firstRow="1" w:lastRow="0" w:firstColumn="1" w:lastColumn="0" w:noHBand="0" w:noVBand="1"/>
      </w:tblPr>
      <w:tblGrid>
        <w:gridCol w:w="4945"/>
        <w:gridCol w:w="4770"/>
      </w:tblGrid>
      <w:tr w:rsidR="009C6B11" w14:paraId="626AF7FB" w14:textId="77777777" w:rsidTr="00552BA4">
        <w:tc>
          <w:tcPr>
            <w:tcW w:w="4945" w:type="dxa"/>
          </w:tcPr>
          <w:p w14:paraId="60070BBC" w14:textId="77777777" w:rsidR="009C6B11" w:rsidRPr="00271F44" w:rsidRDefault="009C6B11" w:rsidP="009C6B11">
            <w:pPr>
              <w:pStyle w:val="ListParagraph"/>
              <w:numPr>
                <w:ilvl w:val="0"/>
                <w:numId w:val="4"/>
              </w:numPr>
              <w:spacing w:line="360" w:lineRule="auto"/>
              <w:rPr>
                <w:b/>
                <w:color w:val="222222"/>
                <w:highlight w:val="white"/>
              </w:rPr>
            </w:pPr>
            <w:r w:rsidRPr="00271F44">
              <w:rPr>
                <w:b/>
                <w:color w:val="222222"/>
                <w:highlight w:val="white"/>
              </w:rPr>
              <w:t>Public Comment</w:t>
            </w:r>
          </w:p>
          <w:p w14:paraId="095A0823" w14:textId="77777777" w:rsidR="009C6B11" w:rsidRPr="00271F44" w:rsidRDefault="009C6B11" w:rsidP="00201910">
            <w:pPr>
              <w:pStyle w:val="ListParagraph"/>
              <w:spacing w:line="360" w:lineRule="auto"/>
              <w:rPr>
                <w:color w:val="222222"/>
                <w:highlight w:val="white"/>
              </w:rPr>
            </w:pPr>
            <w:r w:rsidRPr="00271F44">
              <w:rPr>
                <w:color w:val="222222"/>
                <w:highlight w:val="white"/>
              </w:rPr>
              <w:t>-No public comment</w:t>
            </w:r>
          </w:p>
        </w:tc>
        <w:tc>
          <w:tcPr>
            <w:tcW w:w="4770" w:type="dxa"/>
          </w:tcPr>
          <w:p w14:paraId="5DF6DC36" w14:textId="16DD9B7C" w:rsidR="009C6B11" w:rsidRPr="00124C76" w:rsidRDefault="009C6B11" w:rsidP="00201910">
            <w:pPr>
              <w:spacing w:line="360" w:lineRule="auto"/>
              <w:rPr>
                <w:b/>
                <w:color w:val="222222"/>
                <w:highlight w:val="white"/>
              </w:rPr>
            </w:pPr>
            <w:r w:rsidRPr="00124C76">
              <w:rPr>
                <w:b/>
                <w:color w:val="222222"/>
                <w:highlight w:val="white"/>
              </w:rPr>
              <w:t>4:3</w:t>
            </w:r>
            <w:r>
              <w:rPr>
                <w:b/>
                <w:color w:val="222222"/>
                <w:highlight w:val="white"/>
              </w:rPr>
              <w:t>4</w:t>
            </w:r>
            <w:r w:rsidRPr="00124C76">
              <w:rPr>
                <w:b/>
                <w:color w:val="222222"/>
                <w:highlight w:val="white"/>
              </w:rPr>
              <w:t>pm</w:t>
            </w:r>
          </w:p>
        </w:tc>
      </w:tr>
      <w:tr w:rsidR="009C6B11" w14:paraId="68A98E37" w14:textId="77777777" w:rsidTr="00552BA4">
        <w:tc>
          <w:tcPr>
            <w:tcW w:w="4945" w:type="dxa"/>
          </w:tcPr>
          <w:p w14:paraId="3CB83565" w14:textId="2C298154" w:rsidR="009C6B11" w:rsidRPr="00271F44" w:rsidRDefault="009C6B11" w:rsidP="009C6B11">
            <w:pPr>
              <w:pStyle w:val="ListParagraph"/>
              <w:numPr>
                <w:ilvl w:val="0"/>
                <w:numId w:val="4"/>
              </w:numPr>
              <w:spacing w:line="360" w:lineRule="auto"/>
              <w:rPr>
                <w:b/>
                <w:color w:val="222222"/>
                <w:highlight w:val="white"/>
              </w:rPr>
            </w:pPr>
            <w:r w:rsidRPr="00271F44">
              <w:rPr>
                <w:b/>
                <w:color w:val="222222"/>
                <w:highlight w:val="white"/>
              </w:rPr>
              <w:t xml:space="preserve">Approval of </w:t>
            </w:r>
            <w:r>
              <w:rPr>
                <w:b/>
                <w:color w:val="222222"/>
                <w:highlight w:val="white"/>
              </w:rPr>
              <w:t>June 2</w:t>
            </w:r>
            <w:r w:rsidRPr="00271F44">
              <w:rPr>
                <w:b/>
                <w:color w:val="222222"/>
                <w:highlight w:val="white"/>
              </w:rPr>
              <w:t>019 Board Meeting Minutes</w:t>
            </w:r>
          </w:p>
          <w:p w14:paraId="01E53C09" w14:textId="2FB3C756" w:rsidR="009C6B11" w:rsidRPr="00271F44" w:rsidRDefault="009C6B11" w:rsidP="00201910">
            <w:pPr>
              <w:pStyle w:val="ListParagraph"/>
              <w:spacing w:line="360" w:lineRule="auto"/>
              <w:rPr>
                <w:color w:val="222222"/>
                <w:highlight w:val="white"/>
              </w:rPr>
            </w:pPr>
            <w:r w:rsidRPr="00271F44">
              <w:rPr>
                <w:color w:val="222222"/>
                <w:highlight w:val="white"/>
              </w:rPr>
              <w:t>-</w:t>
            </w:r>
            <w:r w:rsidR="007234B8">
              <w:rPr>
                <w:color w:val="222222"/>
                <w:highlight w:val="white"/>
              </w:rPr>
              <w:t>Board Chair Kay Sloan requested the f</w:t>
            </w:r>
            <w:r w:rsidRPr="00271F44">
              <w:rPr>
                <w:color w:val="222222"/>
                <w:highlight w:val="white"/>
              </w:rPr>
              <w:t xml:space="preserve">ormal approval of </w:t>
            </w:r>
            <w:r w:rsidR="007234B8">
              <w:rPr>
                <w:color w:val="222222"/>
                <w:highlight w:val="white"/>
              </w:rPr>
              <w:t>the June 2019 Board</w:t>
            </w:r>
            <w:r w:rsidRPr="00271F44">
              <w:rPr>
                <w:color w:val="222222"/>
                <w:highlight w:val="white"/>
              </w:rPr>
              <w:t xml:space="preserve"> Meeting Minutes</w:t>
            </w:r>
            <w:r w:rsidR="007234B8">
              <w:rPr>
                <w:color w:val="222222"/>
                <w:highlight w:val="white"/>
              </w:rPr>
              <w:t>. Martha moved. Lynn seconded.</w:t>
            </w:r>
          </w:p>
          <w:p w14:paraId="523CDEAA" w14:textId="77777777" w:rsidR="009C6B11" w:rsidRPr="00271F44" w:rsidRDefault="009C6B11" w:rsidP="00201910">
            <w:pPr>
              <w:pStyle w:val="ListParagraph"/>
              <w:spacing w:line="360" w:lineRule="auto"/>
              <w:rPr>
                <w:b/>
                <w:color w:val="222222"/>
                <w:highlight w:val="white"/>
              </w:rPr>
            </w:pPr>
            <w:r w:rsidRPr="00271F44">
              <w:rPr>
                <w:b/>
                <w:i/>
                <w:color w:val="365F91" w:themeColor="accent1" w:themeShade="BF"/>
                <w:highlight w:val="white"/>
              </w:rPr>
              <w:t>Action: Minutes unanimously approved.</w:t>
            </w:r>
          </w:p>
        </w:tc>
        <w:tc>
          <w:tcPr>
            <w:tcW w:w="4770" w:type="dxa"/>
          </w:tcPr>
          <w:p w14:paraId="0436FED9" w14:textId="2DA1AA95" w:rsidR="009C6B11" w:rsidRDefault="009C6B11" w:rsidP="00201910">
            <w:pPr>
              <w:spacing w:line="360" w:lineRule="auto"/>
              <w:rPr>
                <w:b/>
                <w:color w:val="222222"/>
                <w:highlight w:val="white"/>
              </w:rPr>
            </w:pPr>
            <w:r w:rsidRPr="00124C76">
              <w:rPr>
                <w:b/>
                <w:color w:val="222222"/>
                <w:highlight w:val="white"/>
              </w:rPr>
              <w:t>4:3</w:t>
            </w:r>
            <w:r>
              <w:rPr>
                <w:b/>
                <w:color w:val="222222"/>
                <w:highlight w:val="white"/>
              </w:rPr>
              <w:t>4</w:t>
            </w:r>
            <w:r w:rsidRPr="00124C76">
              <w:rPr>
                <w:b/>
                <w:color w:val="222222"/>
                <w:highlight w:val="white"/>
              </w:rPr>
              <w:t>-4:</w:t>
            </w:r>
            <w:r>
              <w:rPr>
                <w:b/>
                <w:color w:val="222222"/>
                <w:highlight w:val="white"/>
              </w:rPr>
              <w:t>4</w:t>
            </w:r>
            <w:r w:rsidR="005A4FD3">
              <w:rPr>
                <w:b/>
                <w:color w:val="222222"/>
                <w:highlight w:val="white"/>
              </w:rPr>
              <w:t>0</w:t>
            </w:r>
            <w:r w:rsidRPr="00124C76">
              <w:rPr>
                <w:b/>
                <w:color w:val="222222"/>
                <w:highlight w:val="white"/>
              </w:rPr>
              <w:t>pm</w:t>
            </w:r>
          </w:p>
          <w:p w14:paraId="4CDB8234" w14:textId="77777777" w:rsidR="009C6B11" w:rsidRDefault="009C6B11" w:rsidP="00201910">
            <w:pPr>
              <w:spacing w:line="360" w:lineRule="auto"/>
              <w:rPr>
                <w:color w:val="222222"/>
                <w:highlight w:val="white"/>
              </w:rPr>
            </w:pPr>
            <w:r w:rsidRPr="000D6C0A">
              <w:rPr>
                <w:color w:val="222222"/>
                <w:highlight w:val="white"/>
              </w:rPr>
              <w:t xml:space="preserve">Documents: </w:t>
            </w:r>
          </w:p>
          <w:p w14:paraId="1C1EE7A6" w14:textId="4118EBAE" w:rsidR="009C6B11" w:rsidRPr="00284850" w:rsidRDefault="009C6B11" w:rsidP="009C6B11">
            <w:pPr>
              <w:pStyle w:val="ListParagraph"/>
              <w:numPr>
                <w:ilvl w:val="0"/>
                <w:numId w:val="5"/>
              </w:numPr>
              <w:spacing w:line="360" w:lineRule="auto"/>
              <w:rPr>
                <w:color w:val="222222"/>
                <w:highlight w:val="white"/>
              </w:rPr>
            </w:pPr>
            <w:r w:rsidRPr="00284850">
              <w:rPr>
                <w:color w:val="222222"/>
                <w:highlight w:val="white"/>
              </w:rPr>
              <w:t>J</w:t>
            </w:r>
            <w:r>
              <w:rPr>
                <w:color w:val="222222"/>
                <w:highlight w:val="white"/>
              </w:rPr>
              <w:t>une</w:t>
            </w:r>
            <w:r w:rsidRPr="00284850">
              <w:rPr>
                <w:color w:val="222222"/>
                <w:highlight w:val="white"/>
              </w:rPr>
              <w:t xml:space="preserve"> 2019 Board Meeting minutes</w:t>
            </w:r>
          </w:p>
        </w:tc>
      </w:tr>
      <w:tr w:rsidR="009C6B11" w14:paraId="172495FF" w14:textId="77777777" w:rsidTr="00552BA4">
        <w:tc>
          <w:tcPr>
            <w:tcW w:w="4945" w:type="dxa"/>
          </w:tcPr>
          <w:p w14:paraId="4BC1B5B0" w14:textId="01C6797F" w:rsidR="009C6B11" w:rsidRPr="00271F44" w:rsidRDefault="009C6B11" w:rsidP="009C6B11">
            <w:pPr>
              <w:pStyle w:val="ListParagraph"/>
              <w:numPr>
                <w:ilvl w:val="0"/>
                <w:numId w:val="4"/>
              </w:numPr>
              <w:spacing w:line="360" w:lineRule="auto"/>
              <w:rPr>
                <w:b/>
                <w:color w:val="222222"/>
                <w:highlight w:val="white"/>
              </w:rPr>
            </w:pPr>
            <w:r>
              <w:rPr>
                <w:b/>
                <w:color w:val="222222"/>
                <w:highlight w:val="white"/>
              </w:rPr>
              <w:t>Response to DESE Condition #2</w:t>
            </w:r>
          </w:p>
          <w:p w14:paraId="6163F561" w14:textId="696BD212" w:rsidR="009C6B11" w:rsidRPr="00271F44" w:rsidRDefault="009C6B11" w:rsidP="00201910">
            <w:pPr>
              <w:pStyle w:val="ListParagraph"/>
              <w:spacing w:line="360" w:lineRule="auto"/>
              <w:rPr>
                <w:b/>
                <w:color w:val="222222"/>
                <w:highlight w:val="white"/>
              </w:rPr>
            </w:pPr>
            <w:r w:rsidRPr="00271F44">
              <w:rPr>
                <w:b/>
                <w:color w:val="222222"/>
                <w:highlight w:val="white"/>
              </w:rPr>
              <w:lastRenderedPageBreak/>
              <w:t>-</w:t>
            </w:r>
            <w:r>
              <w:rPr>
                <w:color w:val="222222"/>
                <w:highlight w:val="white"/>
              </w:rPr>
              <w:t xml:space="preserve">A reminder of the conditions under which </w:t>
            </w:r>
            <w:r w:rsidR="009A4161">
              <w:rPr>
                <w:color w:val="222222"/>
                <w:highlight w:val="white"/>
              </w:rPr>
              <w:t>the school</w:t>
            </w:r>
            <w:r>
              <w:rPr>
                <w:color w:val="222222"/>
                <w:highlight w:val="white"/>
              </w:rPr>
              <w:t xml:space="preserve"> w</w:t>
            </w:r>
            <w:r w:rsidR="009A4161">
              <w:rPr>
                <w:color w:val="222222"/>
                <w:highlight w:val="white"/>
              </w:rPr>
              <w:t>as</w:t>
            </w:r>
            <w:r>
              <w:rPr>
                <w:color w:val="222222"/>
                <w:highlight w:val="white"/>
              </w:rPr>
              <w:t xml:space="preserve"> approved by DESE for the renewal of </w:t>
            </w:r>
            <w:r w:rsidR="009A4161">
              <w:rPr>
                <w:color w:val="222222"/>
                <w:highlight w:val="white"/>
              </w:rPr>
              <w:t>its</w:t>
            </w:r>
            <w:r>
              <w:rPr>
                <w:color w:val="222222"/>
                <w:highlight w:val="white"/>
              </w:rPr>
              <w:t xml:space="preserve"> charter status</w:t>
            </w:r>
          </w:p>
        </w:tc>
        <w:tc>
          <w:tcPr>
            <w:tcW w:w="4770" w:type="dxa"/>
          </w:tcPr>
          <w:p w14:paraId="7C602430" w14:textId="324623B8" w:rsidR="009C6B11" w:rsidRDefault="009C6B11" w:rsidP="00201910">
            <w:pPr>
              <w:spacing w:line="360" w:lineRule="auto"/>
              <w:rPr>
                <w:b/>
                <w:color w:val="222222"/>
                <w:highlight w:val="white"/>
              </w:rPr>
            </w:pPr>
            <w:r w:rsidRPr="00124C76">
              <w:rPr>
                <w:b/>
                <w:color w:val="222222"/>
                <w:highlight w:val="white"/>
              </w:rPr>
              <w:lastRenderedPageBreak/>
              <w:t>4:</w:t>
            </w:r>
            <w:r>
              <w:rPr>
                <w:b/>
                <w:color w:val="222222"/>
                <w:highlight w:val="white"/>
              </w:rPr>
              <w:t>4</w:t>
            </w:r>
            <w:r w:rsidR="005A4FD3">
              <w:rPr>
                <w:b/>
                <w:color w:val="222222"/>
                <w:highlight w:val="white"/>
              </w:rPr>
              <w:t>0</w:t>
            </w:r>
            <w:r w:rsidRPr="00124C76">
              <w:rPr>
                <w:b/>
                <w:color w:val="222222"/>
                <w:highlight w:val="white"/>
              </w:rPr>
              <w:t>-4:</w:t>
            </w:r>
            <w:r>
              <w:rPr>
                <w:b/>
                <w:color w:val="222222"/>
                <w:highlight w:val="white"/>
              </w:rPr>
              <w:t>50</w:t>
            </w:r>
            <w:r w:rsidRPr="00124C76">
              <w:rPr>
                <w:b/>
                <w:color w:val="222222"/>
                <w:highlight w:val="white"/>
              </w:rPr>
              <w:t>pm</w:t>
            </w:r>
          </w:p>
          <w:p w14:paraId="7000B481" w14:textId="77777777" w:rsidR="009C6B11" w:rsidRPr="009C6B11" w:rsidRDefault="009C6B11" w:rsidP="00201910">
            <w:pPr>
              <w:spacing w:line="360" w:lineRule="auto"/>
              <w:rPr>
                <w:bCs/>
                <w:color w:val="222222"/>
                <w:highlight w:val="white"/>
              </w:rPr>
            </w:pPr>
            <w:r w:rsidRPr="009C6B11">
              <w:rPr>
                <w:bCs/>
                <w:color w:val="222222"/>
                <w:highlight w:val="white"/>
              </w:rPr>
              <w:lastRenderedPageBreak/>
              <w:t>Documents:</w:t>
            </w:r>
          </w:p>
          <w:p w14:paraId="52C97F47" w14:textId="0C8E86B0" w:rsidR="009C6B11" w:rsidRPr="009C6B11" w:rsidRDefault="009C6B11" w:rsidP="009C6B11">
            <w:pPr>
              <w:spacing w:line="360" w:lineRule="auto"/>
              <w:rPr>
                <w:b/>
                <w:color w:val="222222"/>
                <w:highlight w:val="white"/>
              </w:rPr>
            </w:pPr>
            <w:r w:rsidRPr="009C6B11">
              <w:rPr>
                <w:bCs/>
                <w:color w:val="222222"/>
                <w:highlight w:val="white"/>
              </w:rPr>
              <w:t xml:space="preserve">     1. CLCS Dese Response Draft</w:t>
            </w:r>
          </w:p>
        </w:tc>
      </w:tr>
      <w:tr w:rsidR="009C6B11" w14:paraId="1ECD4600" w14:textId="77777777" w:rsidTr="00552BA4">
        <w:tc>
          <w:tcPr>
            <w:tcW w:w="4945" w:type="dxa"/>
          </w:tcPr>
          <w:p w14:paraId="719B0AE3" w14:textId="366FDA3F" w:rsidR="009C6B11" w:rsidRPr="00271F44" w:rsidRDefault="009C6B11" w:rsidP="009C6B11">
            <w:pPr>
              <w:pStyle w:val="ListParagraph"/>
              <w:numPr>
                <w:ilvl w:val="0"/>
                <w:numId w:val="4"/>
              </w:numPr>
              <w:spacing w:line="360" w:lineRule="auto"/>
              <w:rPr>
                <w:b/>
                <w:color w:val="222222"/>
                <w:highlight w:val="white"/>
              </w:rPr>
            </w:pPr>
            <w:r>
              <w:rPr>
                <w:b/>
                <w:color w:val="222222"/>
                <w:highlight w:val="white"/>
              </w:rPr>
              <w:lastRenderedPageBreak/>
              <w:t>Approval of Revised 2020 Budget</w:t>
            </w:r>
          </w:p>
          <w:p w14:paraId="63FD8998" w14:textId="7245FAE3" w:rsidR="009C6B11" w:rsidRDefault="009C6B11" w:rsidP="00201910">
            <w:pPr>
              <w:pStyle w:val="ListParagraph"/>
              <w:spacing w:line="360" w:lineRule="auto"/>
              <w:rPr>
                <w:color w:val="222222"/>
                <w:highlight w:val="white"/>
              </w:rPr>
            </w:pPr>
            <w:r w:rsidRPr="00271F44">
              <w:rPr>
                <w:b/>
                <w:color w:val="222222"/>
                <w:highlight w:val="white"/>
              </w:rPr>
              <w:t>--</w:t>
            </w:r>
            <w:r w:rsidR="00172F39">
              <w:rPr>
                <w:color w:val="222222"/>
                <w:highlight w:val="white"/>
              </w:rPr>
              <w:t>The State of Mass approved a higher budget for the school.</w:t>
            </w:r>
          </w:p>
          <w:p w14:paraId="4283BCC5" w14:textId="6B9B3564" w:rsidR="009C6B11" w:rsidRPr="00172F39" w:rsidRDefault="00172F39" w:rsidP="00172F39">
            <w:pPr>
              <w:pStyle w:val="ListParagraph"/>
              <w:spacing w:line="360" w:lineRule="auto"/>
              <w:rPr>
                <w:color w:val="222222"/>
                <w:highlight w:val="white"/>
              </w:rPr>
            </w:pPr>
            <w:r>
              <w:rPr>
                <w:b/>
                <w:color w:val="222222"/>
                <w:highlight w:val="white"/>
              </w:rPr>
              <w:t>-</w:t>
            </w:r>
            <w:r w:rsidR="007234B8" w:rsidRPr="007234B8">
              <w:rPr>
                <w:bCs/>
                <w:color w:val="222222"/>
                <w:highlight w:val="white"/>
              </w:rPr>
              <w:t>Chair Kay Sloan recommended to v</w:t>
            </w:r>
            <w:r w:rsidRPr="007234B8">
              <w:rPr>
                <w:bCs/>
                <w:color w:val="222222"/>
                <w:highlight w:val="white"/>
              </w:rPr>
              <w:t xml:space="preserve">ote to approve revised </w:t>
            </w:r>
            <w:r w:rsidR="007234B8">
              <w:rPr>
                <w:bCs/>
                <w:color w:val="222222"/>
                <w:highlight w:val="white"/>
              </w:rPr>
              <w:t xml:space="preserve">the </w:t>
            </w:r>
            <w:r w:rsidRPr="007234B8">
              <w:rPr>
                <w:bCs/>
                <w:color w:val="222222"/>
                <w:highlight w:val="white"/>
              </w:rPr>
              <w:t>budget</w:t>
            </w:r>
            <w:r>
              <w:rPr>
                <w:color w:val="222222"/>
                <w:highlight w:val="white"/>
              </w:rPr>
              <w:t>. Martha moves. Elaine seconded.</w:t>
            </w:r>
          </w:p>
          <w:p w14:paraId="1094720D" w14:textId="2399CF7F" w:rsidR="00172F39" w:rsidRPr="00271F44" w:rsidRDefault="00172F39" w:rsidP="00201910">
            <w:pPr>
              <w:pStyle w:val="ListParagraph"/>
              <w:spacing w:line="360" w:lineRule="auto"/>
              <w:rPr>
                <w:b/>
                <w:color w:val="222222"/>
                <w:highlight w:val="white"/>
              </w:rPr>
            </w:pPr>
            <w:r w:rsidRPr="00271F44">
              <w:rPr>
                <w:b/>
                <w:i/>
                <w:color w:val="365F91" w:themeColor="accent1" w:themeShade="BF"/>
                <w:highlight w:val="white"/>
              </w:rPr>
              <w:t xml:space="preserve">Action: </w:t>
            </w:r>
            <w:r>
              <w:rPr>
                <w:b/>
                <w:i/>
                <w:color w:val="365F91" w:themeColor="accent1" w:themeShade="BF"/>
                <w:highlight w:val="white"/>
              </w:rPr>
              <w:t>Budget</w:t>
            </w:r>
            <w:r w:rsidRPr="00271F44">
              <w:rPr>
                <w:b/>
                <w:i/>
                <w:color w:val="365F91" w:themeColor="accent1" w:themeShade="BF"/>
                <w:highlight w:val="white"/>
              </w:rPr>
              <w:t xml:space="preserve"> unanimously approved.</w:t>
            </w:r>
          </w:p>
        </w:tc>
        <w:tc>
          <w:tcPr>
            <w:tcW w:w="4770" w:type="dxa"/>
          </w:tcPr>
          <w:p w14:paraId="29E80A6E" w14:textId="77777777" w:rsidR="009C6B11" w:rsidRDefault="009C6B11" w:rsidP="00201910">
            <w:pPr>
              <w:spacing w:line="360" w:lineRule="auto"/>
              <w:rPr>
                <w:b/>
                <w:color w:val="222222"/>
                <w:highlight w:val="white"/>
              </w:rPr>
            </w:pPr>
            <w:r w:rsidRPr="00124C76">
              <w:rPr>
                <w:b/>
                <w:color w:val="222222"/>
                <w:highlight w:val="white"/>
              </w:rPr>
              <w:t>4:</w:t>
            </w:r>
            <w:r>
              <w:rPr>
                <w:b/>
                <w:color w:val="222222"/>
                <w:highlight w:val="white"/>
              </w:rPr>
              <w:t>50</w:t>
            </w:r>
            <w:r w:rsidRPr="00124C76">
              <w:rPr>
                <w:b/>
                <w:color w:val="222222"/>
                <w:highlight w:val="white"/>
              </w:rPr>
              <w:t>-5:0</w:t>
            </w:r>
            <w:r>
              <w:rPr>
                <w:b/>
                <w:color w:val="222222"/>
                <w:highlight w:val="white"/>
              </w:rPr>
              <w:t>5</w:t>
            </w:r>
            <w:r w:rsidRPr="00124C76">
              <w:rPr>
                <w:b/>
                <w:color w:val="222222"/>
                <w:highlight w:val="white"/>
              </w:rPr>
              <w:t>pm</w:t>
            </w:r>
          </w:p>
          <w:p w14:paraId="45E4F028" w14:textId="77777777" w:rsidR="009C6B11" w:rsidRDefault="009C6B11" w:rsidP="00201910">
            <w:pPr>
              <w:rPr>
                <w:color w:val="222222"/>
                <w:highlight w:val="white"/>
              </w:rPr>
            </w:pPr>
            <w:r w:rsidRPr="000D6C0A">
              <w:rPr>
                <w:color w:val="222222"/>
                <w:highlight w:val="white"/>
              </w:rPr>
              <w:t xml:space="preserve">Document: </w:t>
            </w:r>
          </w:p>
          <w:p w14:paraId="7ADE1255" w14:textId="21B1562B" w:rsidR="009C6B11" w:rsidRPr="00284850" w:rsidRDefault="009C6B11" w:rsidP="009C6B11">
            <w:pPr>
              <w:pStyle w:val="ListParagraph"/>
              <w:numPr>
                <w:ilvl w:val="0"/>
                <w:numId w:val="6"/>
              </w:numPr>
              <w:rPr>
                <w:rFonts w:eastAsia="Times New Roman" w:cs="Times New Roman"/>
                <w:color w:val="222222"/>
                <w:sz w:val="24"/>
                <w:szCs w:val="24"/>
                <w:lang w:val="en-US"/>
              </w:rPr>
            </w:pPr>
            <w:r>
              <w:rPr>
                <w:rFonts w:eastAsia="Times New Roman" w:cs="Times New Roman"/>
                <w:color w:val="222222"/>
                <w:sz w:val="24"/>
                <w:szCs w:val="24"/>
                <w:lang w:val="en-US"/>
              </w:rPr>
              <w:t xml:space="preserve">FY20 </w:t>
            </w:r>
            <w:r w:rsidR="00EA0F40">
              <w:rPr>
                <w:rFonts w:eastAsia="Times New Roman" w:cs="Times New Roman"/>
                <w:color w:val="222222"/>
                <w:sz w:val="24"/>
                <w:szCs w:val="24"/>
                <w:lang w:val="en-US"/>
              </w:rPr>
              <w:t>Forecast</w:t>
            </w:r>
          </w:p>
          <w:p w14:paraId="347244FC" w14:textId="77777777" w:rsidR="009C6B11" w:rsidRPr="00124C76" w:rsidRDefault="009C6B11" w:rsidP="00201910">
            <w:pPr>
              <w:spacing w:line="360" w:lineRule="auto"/>
              <w:rPr>
                <w:b/>
                <w:color w:val="222222"/>
                <w:highlight w:val="white"/>
              </w:rPr>
            </w:pPr>
          </w:p>
        </w:tc>
      </w:tr>
      <w:tr w:rsidR="009C6B11" w14:paraId="5B190A6A" w14:textId="77777777" w:rsidTr="00552BA4">
        <w:tc>
          <w:tcPr>
            <w:tcW w:w="4945" w:type="dxa"/>
          </w:tcPr>
          <w:p w14:paraId="1EA0152E" w14:textId="7E59585A" w:rsidR="00172F39" w:rsidRDefault="009C6B11" w:rsidP="00172F39">
            <w:pPr>
              <w:pStyle w:val="ListParagraph"/>
              <w:numPr>
                <w:ilvl w:val="0"/>
                <w:numId w:val="4"/>
              </w:numPr>
              <w:spacing w:line="360" w:lineRule="auto"/>
              <w:rPr>
                <w:b/>
                <w:color w:val="222222"/>
                <w:highlight w:val="white"/>
              </w:rPr>
            </w:pPr>
            <w:r>
              <w:rPr>
                <w:b/>
                <w:color w:val="222222"/>
                <w:highlight w:val="white"/>
              </w:rPr>
              <w:t>FY18-19 Audit vote</w:t>
            </w:r>
          </w:p>
          <w:p w14:paraId="449F824F" w14:textId="65DD95ED" w:rsidR="00172F39" w:rsidRDefault="00172F39" w:rsidP="00172F39">
            <w:pPr>
              <w:pStyle w:val="ListParagraph"/>
              <w:spacing w:line="360" w:lineRule="auto"/>
              <w:rPr>
                <w:b/>
                <w:color w:val="222222"/>
                <w:highlight w:val="white"/>
              </w:rPr>
            </w:pPr>
            <w:r>
              <w:rPr>
                <w:b/>
                <w:color w:val="222222"/>
                <w:highlight w:val="white"/>
              </w:rPr>
              <w:t>Formal vote:</w:t>
            </w:r>
          </w:p>
          <w:p w14:paraId="2088B4D5" w14:textId="3C5C2E3F" w:rsidR="00172F39" w:rsidRDefault="00172F39" w:rsidP="00172F39">
            <w:pPr>
              <w:pStyle w:val="ListParagraph"/>
              <w:spacing w:line="360" w:lineRule="auto"/>
              <w:rPr>
                <w:b/>
                <w:i/>
                <w:color w:val="222222"/>
                <w:highlight w:val="white"/>
              </w:rPr>
            </w:pPr>
            <w:r w:rsidRPr="00552BA4">
              <w:rPr>
                <w:b/>
                <w:i/>
                <w:color w:val="222222"/>
                <w:highlight w:val="white"/>
              </w:rPr>
              <w:t>The Board of Trustees delegates the Finance Committee to approve the representations made by management, that the disclosures in the financial statement are accurate  and the expression of opinions made by Ziner &amp; Murphy, PC as embodied in the financial statements and independent auditor’s reports for the years ended June 30, 2019 and 2018.</w:t>
            </w:r>
          </w:p>
          <w:p w14:paraId="3766F689" w14:textId="040CC2D6" w:rsidR="007234B8" w:rsidRDefault="007234B8" w:rsidP="00172F39">
            <w:pPr>
              <w:pStyle w:val="ListParagraph"/>
              <w:spacing w:line="360" w:lineRule="auto"/>
              <w:rPr>
                <w:b/>
                <w:i/>
                <w:color w:val="222222"/>
                <w:highlight w:val="white"/>
              </w:rPr>
            </w:pPr>
          </w:p>
          <w:p w14:paraId="789B2FC8" w14:textId="5B44DBF3" w:rsidR="007234B8" w:rsidRPr="007234B8" w:rsidRDefault="007234B8" w:rsidP="00172F39">
            <w:pPr>
              <w:pStyle w:val="ListParagraph"/>
              <w:spacing w:line="360" w:lineRule="auto"/>
              <w:rPr>
                <w:bCs/>
                <w:iCs/>
                <w:color w:val="222222"/>
                <w:highlight w:val="white"/>
              </w:rPr>
            </w:pPr>
            <w:r w:rsidRPr="007234B8">
              <w:rPr>
                <w:bCs/>
                <w:iCs/>
                <w:color w:val="222222"/>
                <w:highlight w:val="white"/>
              </w:rPr>
              <w:t>Chair Kay Sloan requested a motion to vote. Bob moved. Rev. Groover seconded.</w:t>
            </w:r>
          </w:p>
          <w:p w14:paraId="60CDBDAC" w14:textId="28EF2872" w:rsidR="00172F39" w:rsidRPr="00552BA4" w:rsidRDefault="00172F39" w:rsidP="00172F39">
            <w:pPr>
              <w:pStyle w:val="ListParagraph"/>
              <w:spacing w:line="360" w:lineRule="auto"/>
              <w:rPr>
                <w:b/>
                <w:color w:val="222222"/>
                <w:highlight w:val="white"/>
              </w:rPr>
            </w:pPr>
            <w:r w:rsidRPr="00552BA4">
              <w:rPr>
                <w:b/>
                <w:i/>
                <w:color w:val="365F91" w:themeColor="accent1" w:themeShade="BF"/>
                <w:highlight w:val="white"/>
              </w:rPr>
              <w:t xml:space="preserve">Action: CLCS Board unanimously agreed to allow the finance committee to </w:t>
            </w:r>
            <w:r w:rsidR="007234B8">
              <w:rPr>
                <w:b/>
                <w:i/>
                <w:color w:val="365F91" w:themeColor="accent1" w:themeShade="BF"/>
                <w:highlight w:val="white"/>
              </w:rPr>
              <w:t xml:space="preserve">vote on </w:t>
            </w:r>
            <w:r w:rsidRPr="00552BA4">
              <w:rPr>
                <w:b/>
                <w:i/>
                <w:color w:val="365F91" w:themeColor="accent1" w:themeShade="BF"/>
                <w:highlight w:val="white"/>
              </w:rPr>
              <w:t>the audit.</w:t>
            </w:r>
          </w:p>
          <w:p w14:paraId="1B0E8BB7" w14:textId="0F1658FD" w:rsidR="009C6B11" w:rsidRPr="00172F39" w:rsidRDefault="009C6B11" w:rsidP="00172F39">
            <w:pPr>
              <w:spacing w:line="360" w:lineRule="auto"/>
              <w:rPr>
                <w:color w:val="222222"/>
                <w:highlight w:val="white"/>
              </w:rPr>
            </w:pPr>
          </w:p>
        </w:tc>
        <w:tc>
          <w:tcPr>
            <w:tcW w:w="4770" w:type="dxa"/>
          </w:tcPr>
          <w:p w14:paraId="1812B570" w14:textId="48C929DA" w:rsidR="009C6B11" w:rsidRDefault="009C6B11" w:rsidP="00201910">
            <w:pPr>
              <w:spacing w:line="360" w:lineRule="auto"/>
              <w:rPr>
                <w:b/>
                <w:color w:val="222222"/>
                <w:highlight w:val="white"/>
              </w:rPr>
            </w:pPr>
            <w:r w:rsidRPr="00124C76">
              <w:rPr>
                <w:b/>
                <w:color w:val="222222"/>
                <w:highlight w:val="white"/>
              </w:rPr>
              <w:t>5:0</w:t>
            </w:r>
            <w:r>
              <w:rPr>
                <w:b/>
                <w:color w:val="222222"/>
                <w:highlight w:val="white"/>
              </w:rPr>
              <w:t>5</w:t>
            </w:r>
            <w:r w:rsidRPr="00124C76">
              <w:rPr>
                <w:b/>
                <w:color w:val="222222"/>
                <w:highlight w:val="white"/>
              </w:rPr>
              <w:t>-5:1</w:t>
            </w:r>
            <w:r w:rsidR="005A4FD3">
              <w:rPr>
                <w:b/>
                <w:color w:val="222222"/>
                <w:highlight w:val="white"/>
              </w:rPr>
              <w:t>0</w:t>
            </w:r>
            <w:r w:rsidRPr="00124C76">
              <w:rPr>
                <w:b/>
                <w:color w:val="222222"/>
                <w:highlight w:val="white"/>
              </w:rPr>
              <w:t>pm</w:t>
            </w:r>
          </w:p>
          <w:p w14:paraId="3816BB37" w14:textId="77777777" w:rsidR="009C6B11" w:rsidRPr="00124C76" w:rsidRDefault="009C6B11" w:rsidP="00EA0F40">
            <w:pPr>
              <w:pStyle w:val="ListParagraph"/>
              <w:rPr>
                <w:b/>
                <w:color w:val="222222"/>
                <w:highlight w:val="white"/>
              </w:rPr>
            </w:pPr>
          </w:p>
        </w:tc>
      </w:tr>
      <w:tr w:rsidR="009C6B11" w14:paraId="1C7208EE" w14:textId="77777777" w:rsidTr="00552BA4">
        <w:tc>
          <w:tcPr>
            <w:tcW w:w="4945" w:type="dxa"/>
          </w:tcPr>
          <w:p w14:paraId="6AB171C0" w14:textId="4389ECA9" w:rsidR="009C6B11" w:rsidRDefault="009C6B11" w:rsidP="009C6B11">
            <w:pPr>
              <w:pStyle w:val="ListParagraph"/>
              <w:numPr>
                <w:ilvl w:val="0"/>
                <w:numId w:val="4"/>
              </w:numPr>
              <w:spacing w:line="360" w:lineRule="auto"/>
              <w:rPr>
                <w:b/>
                <w:color w:val="222222"/>
                <w:highlight w:val="white"/>
              </w:rPr>
            </w:pPr>
            <w:r>
              <w:rPr>
                <w:b/>
                <w:color w:val="222222"/>
                <w:highlight w:val="white"/>
              </w:rPr>
              <w:t>Committee reports</w:t>
            </w:r>
          </w:p>
          <w:p w14:paraId="1D48DF32" w14:textId="77777777" w:rsidR="00552BA4" w:rsidRDefault="00552BA4" w:rsidP="00552BA4">
            <w:pPr>
              <w:pStyle w:val="ListParagraph"/>
              <w:spacing w:line="360" w:lineRule="auto"/>
              <w:rPr>
                <w:b/>
                <w:color w:val="222222"/>
                <w:highlight w:val="white"/>
              </w:rPr>
            </w:pPr>
          </w:p>
          <w:p w14:paraId="192551E5" w14:textId="594CE9F7" w:rsidR="00552BA4" w:rsidRPr="00552BA4" w:rsidRDefault="00552BA4" w:rsidP="00552BA4">
            <w:pPr>
              <w:spacing w:line="360" w:lineRule="auto"/>
              <w:ind w:left="720"/>
              <w:rPr>
                <w:b/>
                <w:color w:val="222222"/>
                <w:highlight w:val="white"/>
              </w:rPr>
            </w:pPr>
            <w:r>
              <w:rPr>
                <w:b/>
                <w:color w:val="222222"/>
                <w:highlight w:val="white"/>
              </w:rPr>
              <w:lastRenderedPageBreak/>
              <w:t>Governance committee:</w:t>
            </w:r>
          </w:p>
          <w:p w14:paraId="71407B7C" w14:textId="77777777" w:rsidR="007234B8" w:rsidRDefault="009C6B11" w:rsidP="00201910">
            <w:pPr>
              <w:pStyle w:val="ListParagraph"/>
              <w:spacing w:line="360" w:lineRule="auto"/>
              <w:rPr>
                <w:color w:val="222222"/>
                <w:highlight w:val="white"/>
              </w:rPr>
            </w:pPr>
            <w:r w:rsidRPr="00271F44">
              <w:rPr>
                <w:b/>
                <w:color w:val="222222"/>
                <w:highlight w:val="white"/>
              </w:rPr>
              <w:t>-</w:t>
            </w:r>
            <w:r w:rsidR="00552BA4">
              <w:rPr>
                <w:color w:val="222222"/>
                <w:highlight w:val="white"/>
              </w:rPr>
              <w:t>Vote to approve Curtis Warner and Ceferina Murrell as new CLCS trustees</w:t>
            </w:r>
          </w:p>
          <w:p w14:paraId="3465CC82" w14:textId="7C7041FA" w:rsidR="009C6B11" w:rsidRPr="007234B8" w:rsidRDefault="007234B8" w:rsidP="00201910">
            <w:pPr>
              <w:pStyle w:val="ListParagraph"/>
              <w:spacing w:line="360" w:lineRule="auto"/>
              <w:rPr>
                <w:bCs/>
                <w:color w:val="222222"/>
                <w:highlight w:val="white"/>
              </w:rPr>
            </w:pPr>
            <w:r w:rsidRPr="007234B8">
              <w:rPr>
                <w:bCs/>
                <w:color w:val="222222"/>
                <w:highlight w:val="white"/>
              </w:rPr>
              <w:t>Board Chair Kay Sloan requests motion to approve new board member</w:t>
            </w:r>
            <w:r>
              <w:rPr>
                <w:bCs/>
                <w:color w:val="222222"/>
                <w:highlight w:val="white"/>
              </w:rPr>
              <w:t>s</w:t>
            </w:r>
            <w:r w:rsidRPr="007234B8">
              <w:rPr>
                <w:bCs/>
                <w:color w:val="222222"/>
                <w:highlight w:val="white"/>
              </w:rPr>
              <w:t xml:space="preserve">. Martha </w:t>
            </w:r>
            <w:proofErr w:type="gramStart"/>
            <w:r w:rsidRPr="007234B8">
              <w:rPr>
                <w:bCs/>
                <w:color w:val="222222"/>
                <w:highlight w:val="white"/>
              </w:rPr>
              <w:t>moved,</w:t>
            </w:r>
            <w:proofErr w:type="gramEnd"/>
            <w:r w:rsidRPr="007234B8">
              <w:rPr>
                <w:bCs/>
                <w:color w:val="222222"/>
                <w:highlight w:val="white"/>
              </w:rPr>
              <w:t xml:space="preserve"> Kimberly seconded</w:t>
            </w:r>
            <w:r w:rsidR="00552BA4" w:rsidRPr="007234B8">
              <w:rPr>
                <w:bCs/>
                <w:color w:val="222222"/>
                <w:highlight w:val="white"/>
              </w:rPr>
              <w:t>.</w:t>
            </w:r>
          </w:p>
          <w:p w14:paraId="1F10981A" w14:textId="089C2CB5" w:rsidR="00552BA4" w:rsidRDefault="00552BA4" w:rsidP="00552BA4">
            <w:pPr>
              <w:pStyle w:val="ListParagraph"/>
              <w:spacing w:line="360" w:lineRule="auto"/>
              <w:rPr>
                <w:b/>
                <w:i/>
                <w:color w:val="365F91" w:themeColor="accent1" w:themeShade="BF"/>
                <w:highlight w:val="white"/>
              </w:rPr>
            </w:pPr>
            <w:r w:rsidRPr="00271F44">
              <w:rPr>
                <w:b/>
                <w:i/>
                <w:color w:val="365F91" w:themeColor="accent1" w:themeShade="BF"/>
                <w:highlight w:val="white"/>
              </w:rPr>
              <w:t xml:space="preserve">Action: </w:t>
            </w:r>
            <w:r>
              <w:rPr>
                <w:b/>
                <w:i/>
                <w:color w:val="365F91" w:themeColor="accent1" w:themeShade="BF"/>
                <w:highlight w:val="white"/>
              </w:rPr>
              <w:t xml:space="preserve">CLCS Board </w:t>
            </w:r>
            <w:r w:rsidRPr="00271F44">
              <w:rPr>
                <w:b/>
                <w:i/>
                <w:color w:val="365F91" w:themeColor="accent1" w:themeShade="BF"/>
                <w:highlight w:val="white"/>
              </w:rPr>
              <w:t xml:space="preserve">unanimously </w:t>
            </w:r>
            <w:r>
              <w:rPr>
                <w:b/>
                <w:i/>
                <w:color w:val="365F91" w:themeColor="accent1" w:themeShade="BF"/>
                <w:highlight w:val="white"/>
              </w:rPr>
              <w:t>approved Curtis Warner and Ceferina Murrell as new CLCS Board trustees.</w:t>
            </w:r>
          </w:p>
          <w:p w14:paraId="6A6BC5A3" w14:textId="77777777" w:rsidR="00552BA4" w:rsidRPr="00552BA4" w:rsidRDefault="00552BA4" w:rsidP="00552BA4">
            <w:pPr>
              <w:pStyle w:val="ListParagraph"/>
              <w:spacing w:line="360" w:lineRule="auto"/>
              <w:rPr>
                <w:b/>
                <w:i/>
                <w:color w:val="365F91" w:themeColor="accent1" w:themeShade="BF"/>
                <w:highlight w:val="white"/>
              </w:rPr>
            </w:pPr>
          </w:p>
          <w:p w14:paraId="3DBEC3A1" w14:textId="41923BDB" w:rsidR="009C6B11" w:rsidRDefault="009C6B11" w:rsidP="00201910">
            <w:pPr>
              <w:pStyle w:val="ListParagraph"/>
              <w:spacing w:line="360" w:lineRule="auto"/>
              <w:rPr>
                <w:bCs/>
                <w:color w:val="222222"/>
                <w:highlight w:val="white"/>
              </w:rPr>
            </w:pPr>
            <w:r w:rsidRPr="00271F44">
              <w:rPr>
                <w:b/>
                <w:color w:val="222222"/>
                <w:highlight w:val="white"/>
              </w:rPr>
              <w:t>-</w:t>
            </w:r>
            <w:r w:rsidR="00552BA4" w:rsidRPr="00552BA4">
              <w:rPr>
                <w:bCs/>
                <w:color w:val="222222"/>
                <w:highlight w:val="white"/>
              </w:rPr>
              <w:t>Vote to reappoint Kay Sloan as a CLCS Board trustee</w:t>
            </w:r>
          </w:p>
          <w:p w14:paraId="220F1335" w14:textId="301181CA" w:rsidR="007234B8" w:rsidRPr="007234B8" w:rsidRDefault="007234B8" w:rsidP="007234B8">
            <w:pPr>
              <w:pStyle w:val="ListParagraph"/>
              <w:spacing w:line="360" w:lineRule="auto"/>
              <w:rPr>
                <w:bCs/>
                <w:color w:val="222222"/>
                <w:highlight w:val="white"/>
              </w:rPr>
            </w:pPr>
            <w:r>
              <w:rPr>
                <w:bCs/>
                <w:color w:val="222222"/>
                <w:highlight w:val="white"/>
              </w:rPr>
              <w:t>Governance chair Martha Kleinman</w:t>
            </w:r>
            <w:r w:rsidRPr="007234B8">
              <w:rPr>
                <w:bCs/>
                <w:color w:val="222222"/>
                <w:highlight w:val="white"/>
              </w:rPr>
              <w:t xml:space="preserve"> requests motion to approve new board member</w:t>
            </w:r>
            <w:r>
              <w:rPr>
                <w:bCs/>
                <w:color w:val="222222"/>
                <w:highlight w:val="white"/>
              </w:rPr>
              <w:t>.</w:t>
            </w:r>
            <w:r w:rsidRPr="007234B8">
              <w:rPr>
                <w:bCs/>
                <w:color w:val="222222"/>
                <w:highlight w:val="white"/>
              </w:rPr>
              <w:t xml:space="preserve"> Kimberly </w:t>
            </w:r>
            <w:r>
              <w:rPr>
                <w:bCs/>
                <w:color w:val="222222"/>
                <w:highlight w:val="white"/>
              </w:rPr>
              <w:t>moves. Rev. Groover seconded.</w:t>
            </w:r>
          </w:p>
          <w:p w14:paraId="5A63D17A" w14:textId="5FB3B4EC" w:rsidR="00552BA4" w:rsidRDefault="00552BA4" w:rsidP="00552BA4">
            <w:pPr>
              <w:pStyle w:val="ListParagraph"/>
              <w:spacing w:line="360" w:lineRule="auto"/>
              <w:rPr>
                <w:b/>
                <w:i/>
                <w:color w:val="365F91" w:themeColor="accent1" w:themeShade="BF"/>
                <w:highlight w:val="white"/>
              </w:rPr>
            </w:pPr>
            <w:r w:rsidRPr="00271F44">
              <w:rPr>
                <w:b/>
                <w:i/>
                <w:color w:val="365F91" w:themeColor="accent1" w:themeShade="BF"/>
                <w:highlight w:val="white"/>
              </w:rPr>
              <w:t xml:space="preserve">Action: </w:t>
            </w:r>
            <w:r>
              <w:rPr>
                <w:b/>
                <w:i/>
                <w:color w:val="365F91" w:themeColor="accent1" w:themeShade="BF"/>
                <w:highlight w:val="white"/>
              </w:rPr>
              <w:t xml:space="preserve">CLCS Board </w:t>
            </w:r>
            <w:r w:rsidRPr="00271F44">
              <w:rPr>
                <w:b/>
                <w:i/>
                <w:color w:val="365F91" w:themeColor="accent1" w:themeShade="BF"/>
                <w:highlight w:val="white"/>
              </w:rPr>
              <w:t xml:space="preserve">unanimously </w:t>
            </w:r>
            <w:r>
              <w:rPr>
                <w:b/>
                <w:i/>
                <w:color w:val="365F91" w:themeColor="accent1" w:themeShade="BF"/>
                <w:highlight w:val="white"/>
              </w:rPr>
              <w:t>voted to renew Kay Sloan’s status as a trustee on the CLCS board</w:t>
            </w:r>
          </w:p>
          <w:p w14:paraId="0C309DF9" w14:textId="0FA745CD" w:rsidR="00552BA4" w:rsidRDefault="00552BA4" w:rsidP="00552BA4">
            <w:pPr>
              <w:pStyle w:val="ListParagraph"/>
              <w:spacing w:line="360" w:lineRule="auto"/>
              <w:rPr>
                <w:bCs/>
                <w:color w:val="222222"/>
                <w:highlight w:val="white"/>
              </w:rPr>
            </w:pPr>
            <w:r w:rsidRPr="00552BA4">
              <w:rPr>
                <w:bCs/>
                <w:color w:val="222222"/>
                <w:highlight w:val="white"/>
              </w:rPr>
              <w:t>-Governance committee provides overview of new mentorship program.</w:t>
            </w:r>
          </w:p>
          <w:p w14:paraId="1F2D8BA3" w14:textId="77777777" w:rsidR="00552BA4" w:rsidRDefault="00552BA4" w:rsidP="00552BA4">
            <w:pPr>
              <w:pStyle w:val="ListParagraph"/>
              <w:spacing w:line="360" w:lineRule="auto"/>
              <w:rPr>
                <w:bCs/>
                <w:color w:val="222222"/>
                <w:highlight w:val="white"/>
              </w:rPr>
            </w:pPr>
          </w:p>
          <w:p w14:paraId="645C553B" w14:textId="3152AE9A" w:rsidR="00552BA4" w:rsidRPr="00552BA4" w:rsidRDefault="00552BA4" w:rsidP="00552BA4">
            <w:pPr>
              <w:pStyle w:val="ListParagraph"/>
              <w:spacing w:line="360" w:lineRule="auto"/>
              <w:rPr>
                <w:bCs/>
                <w:color w:val="222222"/>
                <w:highlight w:val="white"/>
              </w:rPr>
            </w:pPr>
            <w:r>
              <w:rPr>
                <w:bCs/>
                <w:color w:val="222222"/>
                <w:highlight w:val="white"/>
              </w:rPr>
              <w:t>-CLCS Board vote to approve Kitty Pell as a Lifetime Emerita of the CLCS board:</w:t>
            </w:r>
          </w:p>
          <w:p w14:paraId="699DF983" w14:textId="6DD32E78" w:rsidR="00552BA4" w:rsidRPr="00552BA4" w:rsidRDefault="00552BA4" w:rsidP="00552BA4">
            <w:pPr>
              <w:spacing w:line="360" w:lineRule="auto"/>
              <w:rPr>
                <w:rFonts w:ascii="Calibri" w:eastAsia="Calibri" w:hAnsi="Calibri" w:cs="Calibri"/>
                <w:b/>
                <w:bCs/>
                <w:i/>
              </w:rPr>
            </w:pPr>
            <w:r>
              <w:rPr>
                <w:rFonts w:ascii="Calibri" w:eastAsia="Calibri" w:hAnsi="Calibri" w:cs="Calibri"/>
                <w:i/>
                <w:sz w:val="24"/>
                <w:szCs w:val="24"/>
              </w:rPr>
              <w:t xml:space="preserve">             </w:t>
            </w:r>
            <w:r w:rsidRPr="00552BA4">
              <w:rPr>
                <w:rFonts w:ascii="Calibri" w:eastAsia="Calibri" w:hAnsi="Calibri" w:cs="Calibri"/>
                <w:b/>
                <w:bCs/>
                <w:i/>
              </w:rPr>
              <w:t xml:space="preserve">Whereas, Katharine (Kitty) Pell founded      </w:t>
            </w:r>
          </w:p>
          <w:p w14:paraId="3E9A5047" w14:textId="6DCE7654" w:rsidR="00552BA4" w:rsidRPr="00552BA4" w:rsidRDefault="00552BA4" w:rsidP="00552BA4">
            <w:pPr>
              <w:spacing w:line="360" w:lineRule="auto"/>
              <w:rPr>
                <w:rFonts w:ascii="Calibri" w:eastAsia="Calibri" w:hAnsi="Calibri" w:cs="Calibri"/>
                <w:b/>
                <w:bCs/>
                <w:i/>
              </w:rPr>
            </w:pPr>
            <w:r w:rsidRPr="00552BA4">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   </w:t>
            </w:r>
            <w:r w:rsidR="00CE42CC">
              <w:rPr>
                <w:rFonts w:ascii="Calibri" w:eastAsia="Calibri" w:hAnsi="Calibri" w:cs="Calibri"/>
                <w:b/>
                <w:bCs/>
                <w:i/>
              </w:rPr>
              <w:t xml:space="preserve">    </w:t>
            </w:r>
            <w:r w:rsidRPr="00552BA4">
              <w:rPr>
                <w:rFonts w:ascii="Calibri" w:eastAsia="Calibri" w:hAnsi="Calibri" w:cs="Calibri"/>
                <w:b/>
                <w:bCs/>
                <w:i/>
              </w:rPr>
              <w:t xml:space="preserve"> the Conservatory Lab Charter School in   </w:t>
            </w:r>
          </w:p>
          <w:p w14:paraId="06C74F5F" w14:textId="053372A6" w:rsidR="00552BA4" w:rsidRPr="00552BA4" w:rsidRDefault="00552BA4" w:rsidP="00552BA4">
            <w:pPr>
              <w:spacing w:line="360" w:lineRule="auto"/>
              <w:rPr>
                <w:rFonts w:ascii="Calibri" w:eastAsia="Calibri" w:hAnsi="Calibri" w:cs="Calibri"/>
                <w:b/>
                <w:bCs/>
                <w:i/>
              </w:rPr>
            </w:pPr>
            <w:r w:rsidRPr="00552BA4">
              <w:rPr>
                <w:rFonts w:ascii="Calibri" w:eastAsia="Calibri" w:hAnsi="Calibri" w:cs="Calibri"/>
                <w:b/>
                <w:bCs/>
                <w:i/>
              </w:rPr>
              <w:t xml:space="preserve">        </w:t>
            </w:r>
            <w:r w:rsidR="00CE42CC">
              <w:rPr>
                <w:rFonts w:ascii="Calibri" w:eastAsia="Calibri" w:hAnsi="Calibri" w:cs="Calibri"/>
                <w:b/>
                <w:bCs/>
                <w:i/>
              </w:rPr>
              <w:t xml:space="preserve">     </w:t>
            </w:r>
            <w:r w:rsidRPr="00552BA4">
              <w:rPr>
                <w:rFonts w:ascii="Calibri" w:eastAsia="Calibri" w:hAnsi="Calibri" w:cs="Calibri"/>
                <w:b/>
                <w:bCs/>
                <w:i/>
              </w:rPr>
              <w:t xml:space="preserve"> 1998 for the purpose of creating a music-  </w:t>
            </w:r>
          </w:p>
          <w:p w14:paraId="6968DA0D" w14:textId="7311994F" w:rsidR="00552BA4" w:rsidRPr="00552BA4" w:rsidRDefault="00552BA4" w:rsidP="00552BA4">
            <w:pPr>
              <w:spacing w:line="360" w:lineRule="auto"/>
              <w:rPr>
                <w:rFonts w:ascii="Calibri" w:eastAsia="Calibri" w:hAnsi="Calibri" w:cs="Calibri"/>
                <w:b/>
                <w:bCs/>
                <w:i/>
              </w:rPr>
            </w:pPr>
            <w:r w:rsidRPr="00552BA4">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 </w:t>
            </w:r>
            <w:r w:rsidR="00CE42CC">
              <w:rPr>
                <w:rFonts w:ascii="Calibri" w:eastAsia="Calibri" w:hAnsi="Calibri" w:cs="Calibri"/>
                <w:b/>
                <w:bCs/>
                <w:i/>
              </w:rPr>
              <w:t xml:space="preserve">    </w:t>
            </w:r>
            <w:r w:rsidRPr="00552BA4">
              <w:rPr>
                <w:rFonts w:ascii="Calibri" w:eastAsia="Calibri" w:hAnsi="Calibri" w:cs="Calibri"/>
                <w:b/>
                <w:bCs/>
                <w:i/>
              </w:rPr>
              <w:t xml:space="preserve">  infused school for the City's children; and</w:t>
            </w:r>
          </w:p>
          <w:p w14:paraId="756604D4" w14:textId="24974DB3" w:rsidR="00552BA4" w:rsidRPr="00552BA4" w:rsidRDefault="00552BA4" w:rsidP="00552BA4">
            <w:pPr>
              <w:spacing w:line="360" w:lineRule="auto"/>
              <w:rPr>
                <w:rFonts w:ascii="Calibri" w:eastAsia="Calibri" w:hAnsi="Calibri" w:cs="Calibri"/>
                <w:b/>
                <w:bCs/>
                <w:i/>
              </w:rPr>
            </w:pPr>
            <w:r w:rsidRPr="00552BA4">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Whereas, she served as the founding CLCS </w:t>
            </w:r>
          </w:p>
          <w:p w14:paraId="610BAA1F" w14:textId="69CADAF5" w:rsidR="00552BA4" w:rsidRDefault="00552BA4" w:rsidP="00552BA4">
            <w:pPr>
              <w:spacing w:line="360" w:lineRule="auto"/>
              <w:rPr>
                <w:rFonts w:ascii="Calibri" w:eastAsia="Calibri" w:hAnsi="Calibri" w:cs="Calibri"/>
                <w:b/>
                <w:bCs/>
                <w:i/>
              </w:rPr>
            </w:pPr>
            <w:r w:rsidRPr="00552BA4">
              <w:rPr>
                <w:rFonts w:ascii="Calibri" w:eastAsia="Calibri" w:hAnsi="Calibri" w:cs="Calibri"/>
                <w:b/>
                <w:bCs/>
                <w:i/>
              </w:rPr>
              <w:t xml:space="preserve">      </w:t>
            </w:r>
            <w:r>
              <w:rPr>
                <w:rFonts w:ascii="Calibri" w:eastAsia="Calibri" w:hAnsi="Calibri" w:cs="Calibri"/>
                <w:b/>
                <w:bCs/>
                <w:i/>
              </w:rPr>
              <w:t xml:space="preserve">  </w:t>
            </w:r>
            <w:r w:rsidR="00CE42CC">
              <w:rPr>
                <w:rFonts w:ascii="Calibri" w:eastAsia="Calibri" w:hAnsi="Calibri" w:cs="Calibri"/>
                <w:b/>
                <w:bCs/>
                <w:i/>
              </w:rPr>
              <w:t xml:space="preserve">   </w:t>
            </w:r>
            <w:r w:rsidRPr="00552BA4">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Trustee Chair for seven years and has                     </w:t>
            </w:r>
            <w:r>
              <w:rPr>
                <w:rFonts w:ascii="Calibri" w:eastAsia="Calibri" w:hAnsi="Calibri" w:cs="Calibri"/>
                <w:b/>
                <w:bCs/>
                <w:i/>
              </w:rPr>
              <w:t xml:space="preserve">   </w:t>
            </w:r>
          </w:p>
          <w:p w14:paraId="77DCFCBF" w14:textId="03A8F400" w:rsidR="00552BA4" w:rsidRDefault="00552BA4" w:rsidP="00552BA4">
            <w:pPr>
              <w:spacing w:line="360" w:lineRule="auto"/>
              <w:rPr>
                <w:rFonts w:ascii="Calibri" w:eastAsia="Calibri" w:hAnsi="Calibri" w:cs="Calibri"/>
                <w:b/>
                <w:bCs/>
                <w:i/>
              </w:rPr>
            </w:pPr>
            <w:r>
              <w:rPr>
                <w:rFonts w:ascii="Calibri" w:eastAsia="Calibri" w:hAnsi="Calibri" w:cs="Calibri"/>
                <w:b/>
                <w:bCs/>
                <w:i/>
              </w:rPr>
              <w:t xml:space="preserve">        </w:t>
            </w:r>
            <w:r w:rsidR="00CE42CC">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remained an active and vital member of the </w:t>
            </w:r>
            <w:r>
              <w:rPr>
                <w:rFonts w:ascii="Calibri" w:eastAsia="Calibri" w:hAnsi="Calibri" w:cs="Calibri"/>
                <w:b/>
                <w:bCs/>
                <w:i/>
              </w:rPr>
              <w:t xml:space="preserve">   </w:t>
            </w:r>
          </w:p>
          <w:p w14:paraId="5C1BE1B3" w14:textId="0F2FA744" w:rsidR="00552BA4" w:rsidRDefault="00552BA4" w:rsidP="00552BA4">
            <w:pPr>
              <w:spacing w:line="360" w:lineRule="auto"/>
              <w:rPr>
                <w:rFonts w:ascii="Calibri" w:eastAsia="Calibri" w:hAnsi="Calibri" w:cs="Calibri"/>
                <w:b/>
                <w:bCs/>
                <w:i/>
              </w:rPr>
            </w:pPr>
            <w:r>
              <w:rPr>
                <w:rFonts w:ascii="Calibri" w:eastAsia="Calibri" w:hAnsi="Calibri" w:cs="Calibri"/>
                <w:b/>
                <w:bCs/>
                <w:i/>
              </w:rPr>
              <w:t xml:space="preserve">       </w:t>
            </w:r>
            <w:r w:rsidR="00CE42CC">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Board to the present, serving on many </w:t>
            </w:r>
          </w:p>
          <w:p w14:paraId="7682138A" w14:textId="4903066A" w:rsidR="00552BA4" w:rsidRPr="00552BA4" w:rsidRDefault="00552BA4" w:rsidP="00552BA4">
            <w:pPr>
              <w:spacing w:line="360" w:lineRule="auto"/>
              <w:rPr>
                <w:rFonts w:ascii="Calibri" w:eastAsia="Calibri" w:hAnsi="Calibri" w:cs="Calibri"/>
                <w:b/>
                <w:bCs/>
                <w:i/>
              </w:rPr>
            </w:pPr>
            <w:r>
              <w:rPr>
                <w:rFonts w:ascii="Calibri" w:eastAsia="Calibri" w:hAnsi="Calibri" w:cs="Calibri"/>
                <w:b/>
                <w:bCs/>
                <w:i/>
              </w:rPr>
              <w:lastRenderedPageBreak/>
              <w:t xml:space="preserve">        </w:t>
            </w:r>
            <w:r w:rsidR="00CE42CC">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committees and its Foundation board; and</w:t>
            </w:r>
          </w:p>
          <w:p w14:paraId="771A1479" w14:textId="425F9D12" w:rsidR="00552BA4" w:rsidRDefault="00552BA4" w:rsidP="00552BA4">
            <w:pPr>
              <w:spacing w:line="360" w:lineRule="auto"/>
              <w:rPr>
                <w:rFonts w:ascii="Calibri" w:eastAsia="Calibri" w:hAnsi="Calibri" w:cs="Calibri"/>
                <w:b/>
                <w:bCs/>
                <w:i/>
              </w:rPr>
            </w:pPr>
            <w:r w:rsidRPr="00552BA4">
              <w:rPr>
                <w:rFonts w:ascii="Calibri" w:eastAsia="Calibri" w:hAnsi="Calibri" w:cs="Calibri"/>
                <w:b/>
                <w:bCs/>
                <w:i/>
              </w:rPr>
              <w:t xml:space="preserve">        </w:t>
            </w:r>
            <w:r>
              <w:rPr>
                <w:rFonts w:ascii="Calibri" w:eastAsia="Calibri" w:hAnsi="Calibri" w:cs="Calibri"/>
                <w:b/>
                <w:bCs/>
                <w:i/>
              </w:rPr>
              <w:t xml:space="preserve">  </w:t>
            </w:r>
            <w:r w:rsidR="00CE42CC">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Whereas Kitty has been a strong </w:t>
            </w:r>
            <w:r>
              <w:rPr>
                <w:rFonts w:ascii="Calibri" w:eastAsia="Calibri" w:hAnsi="Calibri" w:cs="Calibri"/>
                <w:b/>
                <w:bCs/>
                <w:i/>
              </w:rPr>
              <w:t xml:space="preserve">  </w:t>
            </w:r>
          </w:p>
          <w:p w14:paraId="77FA5722" w14:textId="0254B577" w:rsidR="00552BA4" w:rsidRDefault="00552BA4" w:rsidP="00552BA4">
            <w:pPr>
              <w:spacing w:line="360" w:lineRule="auto"/>
              <w:rPr>
                <w:rFonts w:ascii="Calibri" w:eastAsia="Calibri" w:hAnsi="Calibri" w:cs="Calibri"/>
                <w:b/>
                <w:bCs/>
                <w:i/>
              </w:rPr>
            </w:pPr>
            <w:r>
              <w:rPr>
                <w:rFonts w:ascii="Calibri" w:eastAsia="Calibri" w:hAnsi="Calibri" w:cs="Calibri"/>
                <w:b/>
                <w:bCs/>
                <w:i/>
              </w:rPr>
              <w:t xml:space="preserve">      </w:t>
            </w:r>
            <w:r w:rsidR="00CE42CC">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supporter of </w:t>
            </w:r>
            <w:r>
              <w:rPr>
                <w:rFonts w:ascii="Calibri" w:eastAsia="Calibri" w:hAnsi="Calibri" w:cs="Calibri"/>
                <w:b/>
                <w:bCs/>
                <w:i/>
              </w:rPr>
              <w:t xml:space="preserve"> </w:t>
            </w:r>
            <w:r w:rsidRPr="00552BA4">
              <w:rPr>
                <w:rFonts w:ascii="Calibri" w:eastAsia="Calibri" w:hAnsi="Calibri" w:cs="Calibri"/>
                <w:b/>
                <w:bCs/>
                <w:i/>
              </w:rPr>
              <w:t xml:space="preserve">many arts and educational </w:t>
            </w:r>
          </w:p>
          <w:p w14:paraId="773487C5" w14:textId="57BAC643" w:rsidR="00552BA4" w:rsidRPr="00552BA4" w:rsidRDefault="00552BA4" w:rsidP="00552BA4">
            <w:pPr>
              <w:spacing w:line="360" w:lineRule="auto"/>
              <w:rPr>
                <w:rFonts w:ascii="Calibri" w:eastAsia="Calibri" w:hAnsi="Calibri" w:cs="Calibri"/>
                <w:b/>
                <w:bCs/>
                <w:i/>
              </w:rPr>
            </w:pPr>
            <w:r>
              <w:rPr>
                <w:rFonts w:ascii="Calibri" w:eastAsia="Calibri" w:hAnsi="Calibri" w:cs="Calibri"/>
                <w:b/>
                <w:bCs/>
                <w:i/>
              </w:rPr>
              <w:t xml:space="preserve">     </w:t>
            </w:r>
            <w:r w:rsidR="00CE42CC">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institutions in the</w:t>
            </w:r>
            <w:r>
              <w:rPr>
                <w:rFonts w:ascii="Calibri" w:eastAsia="Calibri" w:hAnsi="Calibri" w:cs="Calibri"/>
                <w:b/>
                <w:bCs/>
                <w:i/>
              </w:rPr>
              <w:t xml:space="preserve"> </w:t>
            </w:r>
            <w:r w:rsidRPr="00552BA4">
              <w:rPr>
                <w:rFonts w:ascii="Calibri" w:eastAsia="Calibri" w:hAnsi="Calibri" w:cs="Calibri"/>
                <w:b/>
                <w:bCs/>
                <w:i/>
              </w:rPr>
              <w:t>City of Boston;</w:t>
            </w:r>
          </w:p>
          <w:p w14:paraId="370C01C2" w14:textId="77777777" w:rsidR="00552BA4" w:rsidRDefault="00552BA4" w:rsidP="00552BA4">
            <w:pPr>
              <w:spacing w:line="360" w:lineRule="auto"/>
              <w:rPr>
                <w:rFonts w:ascii="Calibri" w:eastAsia="Calibri" w:hAnsi="Calibri" w:cs="Calibri"/>
                <w:b/>
                <w:bCs/>
                <w:i/>
              </w:rPr>
            </w:pPr>
            <w:r w:rsidRPr="00552BA4">
              <w:rPr>
                <w:rFonts w:ascii="Calibri" w:eastAsia="Calibri" w:hAnsi="Calibri" w:cs="Calibri"/>
                <w:b/>
                <w:bCs/>
                <w:i/>
              </w:rPr>
              <w:t xml:space="preserve">             Therefore, the CLCS Board unanimously </w:t>
            </w:r>
          </w:p>
          <w:p w14:paraId="711B4A61" w14:textId="77777777" w:rsidR="00CE42CC" w:rsidRDefault="00552BA4" w:rsidP="00552BA4">
            <w:pPr>
              <w:spacing w:line="360" w:lineRule="auto"/>
              <w:rPr>
                <w:rFonts w:ascii="Calibri" w:eastAsia="Calibri" w:hAnsi="Calibri" w:cs="Calibri"/>
                <w:b/>
                <w:bCs/>
                <w:i/>
              </w:rPr>
            </w:pPr>
            <w:r>
              <w:rPr>
                <w:rFonts w:ascii="Calibri" w:eastAsia="Calibri" w:hAnsi="Calibri" w:cs="Calibri"/>
                <w:b/>
                <w:bCs/>
                <w:i/>
              </w:rPr>
              <w:t xml:space="preserve">     </w:t>
            </w:r>
            <w:r w:rsidR="00CE42CC">
              <w:rPr>
                <w:rFonts w:ascii="Calibri" w:eastAsia="Calibri" w:hAnsi="Calibri" w:cs="Calibri"/>
                <w:b/>
                <w:bCs/>
                <w:i/>
              </w:rPr>
              <w:t xml:space="preserve">   </w:t>
            </w:r>
            <w:r>
              <w:rPr>
                <w:rFonts w:ascii="Calibri" w:eastAsia="Calibri" w:hAnsi="Calibri" w:cs="Calibri"/>
                <w:b/>
                <w:bCs/>
                <w:i/>
              </w:rPr>
              <w:t xml:space="preserve">  </w:t>
            </w:r>
            <w:r w:rsidR="00CE42CC">
              <w:rPr>
                <w:rFonts w:ascii="Calibri" w:eastAsia="Calibri" w:hAnsi="Calibri" w:cs="Calibri"/>
                <w:b/>
                <w:bCs/>
                <w:i/>
              </w:rPr>
              <w:t xml:space="preserve"> </w:t>
            </w:r>
            <w:r>
              <w:rPr>
                <w:rFonts w:ascii="Calibri" w:eastAsia="Calibri" w:hAnsi="Calibri" w:cs="Calibri"/>
                <w:b/>
                <w:bCs/>
                <w:i/>
              </w:rPr>
              <w:t xml:space="preserve">  </w:t>
            </w:r>
            <w:r w:rsidRPr="00552BA4">
              <w:rPr>
                <w:rFonts w:ascii="Calibri" w:eastAsia="Calibri" w:hAnsi="Calibri" w:cs="Calibri"/>
                <w:b/>
                <w:bCs/>
                <w:i/>
              </w:rPr>
              <w:t xml:space="preserve">votes to name Kitty Pell as "CLCS Life </w:t>
            </w:r>
            <w:r w:rsidR="00CE42CC">
              <w:rPr>
                <w:rFonts w:ascii="Calibri" w:eastAsia="Calibri" w:hAnsi="Calibri" w:cs="Calibri"/>
                <w:b/>
                <w:bCs/>
                <w:i/>
              </w:rPr>
              <w:t xml:space="preserve">  </w:t>
            </w:r>
          </w:p>
          <w:p w14:paraId="63A71456" w14:textId="77777777" w:rsidR="00CE42CC" w:rsidRDefault="00CE42CC" w:rsidP="00552BA4">
            <w:pPr>
              <w:spacing w:line="360" w:lineRule="auto"/>
              <w:rPr>
                <w:rFonts w:ascii="Calibri" w:eastAsia="Calibri" w:hAnsi="Calibri" w:cs="Calibri"/>
                <w:b/>
                <w:bCs/>
                <w:i/>
              </w:rPr>
            </w:pPr>
            <w:r>
              <w:rPr>
                <w:rFonts w:ascii="Calibri" w:eastAsia="Calibri" w:hAnsi="Calibri" w:cs="Calibri"/>
                <w:b/>
                <w:bCs/>
                <w:i/>
              </w:rPr>
              <w:t xml:space="preserve">             </w:t>
            </w:r>
            <w:r w:rsidR="00552BA4" w:rsidRPr="00552BA4">
              <w:rPr>
                <w:rFonts w:ascii="Calibri" w:eastAsia="Calibri" w:hAnsi="Calibri" w:cs="Calibri"/>
                <w:b/>
                <w:bCs/>
                <w:i/>
              </w:rPr>
              <w:t>Trustee</w:t>
            </w:r>
            <w:r w:rsidR="00552BA4">
              <w:rPr>
                <w:rFonts w:ascii="Calibri" w:eastAsia="Calibri" w:hAnsi="Calibri" w:cs="Calibri"/>
                <w:b/>
                <w:bCs/>
                <w:i/>
              </w:rPr>
              <w:t xml:space="preserve"> </w:t>
            </w:r>
            <w:r w:rsidR="00552BA4" w:rsidRPr="00552BA4">
              <w:rPr>
                <w:rFonts w:ascii="Calibri" w:eastAsia="Calibri" w:hAnsi="Calibri" w:cs="Calibri"/>
                <w:b/>
                <w:bCs/>
                <w:i/>
              </w:rPr>
              <w:t xml:space="preserve">Emerita,"  a special non-voting role </w:t>
            </w:r>
          </w:p>
          <w:p w14:paraId="5DE32D00" w14:textId="77777777" w:rsidR="00CE42CC" w:rsidRDefault="00CE42CC" w:rsidP="00552BA4">
            <w:pPr>
              <w:spacing w:line="360" w:lineRule="auto"/>
              <w:rPr>
                <w:rFonts w:ascii="Calibri" w:eastAsia="Calibri" w:hAnsi="Calibri" w:cs="Calibri"/>
                <w:b/>
                <w:bCs/>
                <w:i/>
              </w:rPr>
            </w:pPr>
            <w:r>
              <w:rPr>
                <w:rFonts w:ascii="Calibri" w:eastAsia="Calibri" w:hAnsi="Calibri" w:cs="Calibri"/>
                <w:b/>
                <w:bCs/>
                <w:i/>
              </w:rPr>
              <w:t xml:space="preserve">             </w:t>
            </w:r>
            <w:r w:rsidR="00552BA4" w:rsidRPr="00552BA4">
              <w:rPr>
                <w:rFonts w:ascii="Calibri" w:eastAsia="Calibri" w:hAnsi="Calibri" w:cs="Calibri"/>
                <w:b/>
                <w:bCs/>
                <w:i/>
              </w:rPr>
              <w:t xml:space="preserve">in recognition of her many years of service </w:t>
            </w:r>
            <w:r>
              <w:rPr>
                <w:rFonts w:ascii="Calibri" w:eastAsia="Calibri" w:hAnsi="Calibri" w:cs="Calibri"/>
                <w:b/>
                <w:bCs/>
                <w:i/>
              </w:rPr>
              <w:t xml:space="preserve">  </w:t>
            </w:r>
          </w:p>
          <w:p w14:paraId="35498D79" w14:textId="2AACF614" w:rsidR="00552BA4" w:rsidRDefault="00CE42CC" w:rsidP="00552BA4">
            <w:pPr>
              <w:spacing w:line="360" w:lineRule="auto"/>
              <w:rPr>
                <w:rFonts w:ascii="Calibri" w:eastAsia="Calibri" w:hAnsi="Calibri" w:cs="Calibri"/>
                <w:b/>
                <w:bCs/>
                <w:i/>
              </w:rPr>
            </w:pPr>
            <w:r>
              <w:rPr>
                <w:rFonts w:ascii="Calibri" w:eastAsia="Calibri" w:hAnsi="Calibri" w:cs="Calibri"/>
                <w:b/>
                <w:bCs/>
                <w:i/>
              </w:rPr>
              <w:t xml:space="preserve">            </w:t>
            </w:r>
            <w:r w:rsidR="00552BA4" w:rsidRPr="00552BA4">
              <w:rPr>
                <w:rFonts w:ascii="Calibri" w:eastAsia="Calibri" w:hAnsi="Calibri" w:cs="Calibri"/>
                <w:b/>
                <w:bCs/>
                <w:i/>
              </w:rPr>
              <w:t xml:space="preserve">and </w:t>
            </w:r>
            <w:r w:rsidR="00552BA4">
              <w:rPr>
                <w:rFonts w:ascii="Calibri" w:eastAsia="Calibri" w:hAnsi="Calibri" w:cs="Calibri"/>
                <w:b/>
                <w:bCs/>
                <w:i/>
              </w:rPr>
              <w:t xml:space="preserve"> </w:t>
            </w:r>
            <w:r w:rsidR="00552BA4" w:rsidRPr="00552BA4">
              <w:rPr>
                <w:rFonts w:ascii="Calibri" w:eastAsia="Calibri" w:hAnsi="Calibri" w:cs="Calibri"/>
                <w:b/>
                <w:bCs/>
                <w:i/>
              </w:rPr>
              <w:t xml:space="preserve">tireless dedication to the school. </w:t>
            </w:r>
          </w:p>
          <w:p w14:paraId="486932FC" w14:textId="06D5BF99" w:rsidR="007234B8" w:rsidRDefault="007234B8" w:rsidP="00552BA4">
            <w:pPr>
              <w:spacing w:line="360" w:lineRule="auto"/>
              <w:rPr>
                <w:rFonts w:ascii="Calibri" w:eastAsia="Calibri" w:hAnsi="Calibri" w:cs="Calibri"/>
                <w:b/>
                <w:bCs/>
                <w:i/>
              </w:rPr>
            </w:pPr>
          </w:p>
          <w:p w14:paraId="46312010" w14:textId="77777777" w:rsidR="007234B8" w:rsidRPr="007234B8" w:rsidRDefault="007234B8" w:rsidP="00552BA4">
            <w:pPr>
              <w:spacing w:line="360" w:lineRule="auto"/>
              <w:rPr>
                <w:rFonts w:ascii="Calibri" w:eastAsia="Calibri" w:hAnsi="Calibri" w:cs="Calibri"/>
                <w:iCs/>
              </w:rPr>
            </w:pPr>
            <w:r>
              <w:rPr>
                <w:rFonts w:ascii="Calibri" w:eastAsia="Calibri" w:hAnsi="Calibri" w:cs="Calibri"/>
                <w:b/>
                <w:bCs/>
                <w:i/>
              </w:rPr>
              <w:t xml:space="preserve">            </w:t>
            </w:r>
            <w:r w:rsidRPr="007234B8">
              <w:rPr>
                <w:rFonts w:ascii="Calibri" w:eastAsia="Calibri" w:hAnsi="Calibri" w:cs="Calibri"/>
                <w:iCs/>
              </w:rPr>
              <w:t xml:space="preserve">Board chair Kay Sloan requests a motion to </w:t>
            </w:r>
          </w:p>
          <w:p w14:paraId="51240016" w14:textId="2DD86680" w:rsidR="007234B8" w:rsidRPr="007234B8" w:rsidRDefault="007234B8" w:rsidP="00552BA4">
            <w:pPr>
              <w:spacing w:line="360" w:lineRule="auto"/>
              <w:rPr>
                <w:rFonts w:ascii="Calibri" w:eastAsia="Calibri" w:hAnsi="Calibri" w:cs="Calibri"/>
                <w:iCs/>
              </w:rPr>
            </w:pPr>
            <w:r w:rsidRPr="007234B8">
              <w:rPr>
                <w:rFonts w:ascii="Calibri" w:eastAsia="Calibri" w:hAnsi="Calibri" w:cs="Calibri"/>
                <w:iCs/>
              </w:rPr>
              <w:t xml:space="preserve">           vote. Martha moved. Kimberly seconded.</w:t>
            </w:r>
          </w:p>
          <w:p w14:paraId="0D7E2C83" w14:textId="69DE095D" w:rsidR="00C130AF" w:rsidRDefault="00C130AF" w:rsidP="00C130AF">
            <w:pPr>
              <w:pStyle w:val="ListParagraph"/>
              <w:spacing w:line="360" w:lineRule="auto"/>
              <w:rPr>
                <w:b/>
                <w:i/>
                <w:color w:val="365F91" w:themeColor="accent1" w:themeShade="BF"/>
                <w:highlight w:val="white"/>
              </w:rPr>
            </w:pPr>
            <w:r w:rsidRPr="00271F44">
              <w:rPr>
                <w:b/>
                <w:i/>
                <w:color w:val="365F91" w:themeColor="accent1" w:themeShade="BF"/>
                <w:highlight w:val="white"/>
              </w:rPr>
              <w:t xml:space="preserve">Action: </w:t>
            </w:r>
            <w:r>
              <w:rPr>
                <w:b/>
                <w:i/>
                <w:color w:val="365F91" w:themeColor="accent1" w:themeShade="BF"/>
                <w:highlight w:val="white"/>
              </w:rPr>
              <w:t xml:space="preserve">CLCS Board </w:t>
            </w:r>
            <w:r w:rsidRPr="00271F44">
              <w:rPr>
                <w:b/>
                <w:i/>
                <w:color w:val="365F91" w:themeColor="accent1" w:themeShade="BF"/>
                <w:highlight w:val="white"/>
              </w:rPr>
              <w:t xml:space="preserve">unanimously </w:t>
            </w:r>
            <w:r>
              <w:rPr>
                <w:b/>
                <w:i/>
                <w:color w:val="365F91" w:themeColor="accent1" w:themeShade="BF"/>
                <w:highlight w:val="white"/>
              </w:rPr>
              <w:t xml:space="preserve">voted to appoint Katherine Pell as a Lifetime </w:t>
            </w:r>
            <w:r w:rsidR="00541E46">
              <w:rPr>
                <w:b/>
                <w:i/>
                <w:color w:val="365F91" w:themeColor="accent1" w:themeShade="BF"/>
                <w:highlight w:val="white"/>
              </w:rPr>
              <w:t>Emerita</w:t>
            </w:r>
            <w:r>
              <w:rPr>
                <w:b/>
                <w:i/>
                <w:color w:val="365F91" w:themeColor="accent1" w:themeShade="BF"/>
                <w:highlight w:val="white"/>
              </w:rPr>
              <w:t xml:space="preserve"> of the CLCS board.</w:t>
            </w:r>
          </w:p>
          <w:p w14:paraId="5A4062A4" w14:textId="731516C6" w:rsidR="00C130AF" w:rsidRDefault="00C130AF" w:rsidP="00C130AF">
            <w:pPr>
              <w:pStyle w:val="ListParagraph"/>
              <w:spacing w:line="360" w:lineRule="auto"/>
              <w:rPr>
                <w:b/>
                <w:i/>
                <w:color w:val="365F91" w:themeColor="accent1" w:themeShade="BF"/>
                <w:highlight w:val="white"/>
              </w:rPr>
            </w:pPr>
          </w:p>
          <w:p w14:paraId="0B17AB09" w14:textId="39DB2FB1" w:rsidR="00C130AF" w:rsidRPr="00C130AF" w:rsidRDefault="00C130AF" w:rsidP="00C130AF">
            <w:pPr>
              <w:pStyle w:val="ListParagraph"/>
              <w:spacing w:line="360" w:lineRule="auto"/>
              <w:rPr>
                <w:b/>
                <w:iCs/>
                <w:color w:val="000000" w:themeColor="text1"/>
                <w:highlight w:val="white"/>
              </w:rPr>
            </w:pPr>
            <w:r w:rsidRPr="00C130AF">
              <w:rPr>
                <w:b/>
                <w:iCs/>
                <w:color w:val="000000" w:themeColor="text1"/>
                <w:highlight w:val="white"/>
              </w:rPr>
              <w:t>Capital Campaign Report:</w:t>
            </w:r>
          </w:p>
          <w:p w14:paraId="28C16FEB" w14:textId="4DF632AE" w:rsidR="00C130AF" w:rsidRDefault="00CE42CC" w:rsidP="00CE42CC">
            <w:pPr>
              <w:pStyle w:val="ListParagraph"/>
              <w:spacing w:line="360" w:lineRule="auto"/>
              <w:rPr>
                <w:bCs/>
                <w:iCs/>
                <w:color w:val="000000" w:themeColor="text1"/>
                <w:highlight w:val="white"/>
              </w:rPr>
            </w:pPr>
            <w:r>
              <w:rPr>
                <w:bCs/>
                <w:iCs/>
                <w:color w:val="000000" w:themeColor="text1"/>
                <w:highlight w:val="white"/>
              </w:rPr>
              <w:t>-</w:t>
            </w:r>
            <w:r w:rsidR="00C130AF" w:rsidRPr="00C130AF">
              <w:rPr>
                <w:bCs/>
                <w:iCs/>
                <w:color w:val="000000" w:themeColor="text1"/>
                <w:highlight w:val="white"/>
              </w:rPr>
              <w:t>Capital Campaign Director Rick Tagliaferri provided an updated on the progress of the Capital Campaign report</w:t>
            </w:r>
            <w:r w:rsidR="00C130AF" w:rsidRPr="00CE42CC">
              <w:rPr>
                <w:bCs/>
                <w:iCs/>
                <w:color w:val="000000" w:themeColor="text1"/>
                <w:highlight w:val="white"/>
              </w:rPr>
              <w:t>.</w:t>
            </w:r>
          </w:p>
          <w:p w14:paraId="4F5B1466" w14:textId="742A64DE" w:rsidR="00CE42CC" w:rsidRDefault="00CE42CC" w:rsidP="00CE42CC">
            <w:pPr>
              <w:pStyle w:val="ListParagraph"/>
              <w:spacing w:line="360" w:lineRule="auto"/>
              <w:rPr>
                <w:bCs/>
                <w:iCs/>
                <w:color w:val="000000" w:themeColor="text1"/>
                <w:highlight w:val="white"/>
              </w:rPr>
            </w:pPr>
          </w:p>
          <w:p w14:paraId="196C945C" w14:textId="7434418A" w:rsidR="00CE42CC" w:rsidRDefault="00CE42CC" w:rsidP="00CE42CC">
            <w:pPr>
              <w:pStyle w:val="ListParagraph"/>
              <w:spacing w:line="360" w:lineRule="auto"/>
              <w:rPr>
                <w:b/>
                <w:iCs/>
                <w:color w:val="000000" w:themeColor="text1"/>
                <w:highlight w:val="white"/>
              </w:rPr>
            </w:pPr>
            <w:r w:rsidRPr="00CE42CC">
              <w:rPr>
                <w:b/>
                <w:iCs/>
                <w:color w:val="000000" w:themeColor="text1"/>
                <w:highlight w:val="white"/>
              </w:rPr>
              <w:t>Facilities Update:</w:t>
            </w:r>
          </w:p>
          <w:p w14:paraId="13C33FF3" w14:textId="2421B4B4" w:rsidR="00CE42CC" w:rsidRDefault="00CE42CC" w:rsidP="00CE42CC">
            <w:pPr>
              <w:pStyle w:val="ListParagraph"/>
              <w:spacing w:line="360" w:lineRule="auto"/>
              <w:rPr>
                <w:bCs/>
                <w:iCs/>
                <w:color w:val="000000" w:themeColor="text1"/>
                <w:highlight w:val="white"/>
              </w:rPr>
            </w:pPr>
            <w:r>
              <w:rPr>
                <w:bCs/>
                <w:iCs/>
                <w:color w:val="000000" w:themeColor="text1"/>
                <w:highlight w:val="white"/>
              </w:rPr>
              <w:t>-</w:t>
            </w:r>
            <w:r w:rsidRPr="00CE42CC">
              <w:rPr>
                <w:bCs/>
                <w:iCs/>
                <w:color w:val="000000" w:themeColor="text1"/>
                <w:highlight w:val="white"/>
              </w:rPr>
              <w:t>Trustee Bob Grinberg provided an updated on the progress of the building. Everything should be done by July 8</w:t>
            </w:r>
            <w:r w:rsidRPr="00CE42CC">
              <w:rPr>
                <w:bCs/>
                <w:iCs/>
                <w:color w:val="000000" w:themeColor="text1"/>
                <w:highlight w:val="white"/>
                <w:vertAlign w:val="superscript"/>
              </w:rPr>
              <w:t>th</w:t>
            </w:r>
            <w:r w:rsidRPr="00CE42CC">
              <w:rPr>
                <w:bCs/>
                <w:iCs/>
                <w:color w:val="000000" w:themeColor="text1"/>
                <w:highlight w:val="white"/>
              </w:rPr>
              <w:t>.</w:t>
            </w:r>
          </w:p>
          <w:p w14:paraId="3C1E17FC" w14:textId="698AFA08" w:rsidR="00CE42CC" w:rsidRDefault="00CE42CC" w:rsidP="00CE42CC">
            <w:pPr>
              <w:pStyle w:val="ListParagraph"/>
              <w:spacing w:line="360" w:lineRule="auto"/>
              <w:rPr>
                <w:bCs/>
                <w:iCs/>
                <w:color w:val="000000" w:themeColor="text1"/>
                <w:highlight w:val="white"/>
              </w:rPr>
            </w:pPr>
          </w:p>
          <w:p w14:paraId="13A6FCCB" w14:textId="0C1739A2" w:rsidR="00CE42CC" w:rsidRDefault="00CE42CC" w:rsidP="00CE42CC">
            <w:pPr>
              <w:pStyle w:val="ListParagraph"/>
              <w:spacing w:line="360" w:lineRule="auto"/>
              <w:rPr>
                <w:bCs/>
                <w:iCs/>
                <w:color w:val="000000" w:themeColor="text1"/>
                <w:highlight w:val="white"/>
              </w:rPr>
            </w:pPr>
            <w:r>
              <w:rPr>
                <w:bCs/>
                <w:iCs/>
                <w:color w:val="000000" w:themeColor="text1"/>
                <w:highlight w:val="white"/>
              </w:rPr>
              <w:t>Executive Committee:</w:t>
            </w:r>
          </w:p>
          <w:p w14:paraId="3031E96E" w14:textId="77777777" w:rsidR="00CE42CC" w:rsidRDefault="00CE42CC" w:rsidP="00CE42CC">
            <w:pPr>
              <w:spacing w:line="360" w:lineRule="auto"/>
              <w:rPr>
                <w:bCs/>
                <w:iCs/>
                <w:color w:val="000000" w:themeColor="text1"/>
                <w:highlight w:val="white"/>
              </w:rPr>
            </w:pPr>
            <w:r>
              <w:rPr>
                <w:bCs/>
                <w:iCs/>
                <w:color w:val="000000" w:themeColor="text1"/>
                <w:highlight w:val="white"/>
              </w:rPr>
              <w:t xml:space="preserve">            -Update on executive committee   </w:t>
            </w:r>
          </w:p>
          <w:p w14:paraId="3D1D6E72" w14:textId="77777777" w:rsidR="00CE42CC" w:rsidRDefault="00CE42CC" w:rsidP="00CE42CC">
            <w:pPr>
              <w:spacing w:line="360" w:lineRule="auto"/>
              <w:rPr>
                <w:rFonts w:ascii="Calibri" w:eastAsia="Calibri" w:hAnsi="Calibri" w:cs="Calibri"/>
                <w:sz w:val="24"/>
                <w:szCs w:val="24"/>
              </w:rPr>
            </w:pPr>
            <w:r>
              <w:rPr>
                <w:bCs/>
                <w:iCs/>
                <w:color w:val="000000" w:themeColor="text1"/>
                <w:highlight w:val="white"/>
              </w:rPr>
              <w:t xml:space="preserve">           members for Fiscal Year 2020: </w:t>
            </w:r>
            <w:r>
              <w:rPr>
                <w:rFonts w:ascii="Calibri" w:eastAsia="Calibri" w:hAnsi="Calibri" w:cs="Calibri"/>
                <w:sz w:val="24"/>
                <w:szCs w:val="24"/>
              </w:rPr>
              <w:t xml:space="preserve">Kay   </w:t>
            </w:r>
          </w:p>
          <w:p w14:paraId="0EEF77B3" w14:textId="77777777" w:rsidR="00CE42CC" w:rsidRDefault="00CE42CC" w:rsidP="00CE42CC">
            <w:pPr>
              <w:spacing w:line="360" w:lineRule="auto"/>
              <w:rPr>
                <w:rFonts w:ascii="Calibri" w:eastAsia="Calibri" w:hAnsi="Calibri" w:cs="Calibri"/>
                <w:sz w:val="24"/>
                <w:szCs w:val="24"/>
              </w:rPr>
            </w:pPr>
            <w:r>
              <w:rPr>
                <w:rFonts w:ascii="Calibri" w:eastAsia="Calibri" w:hAnsi="Calibri" w:cs="Calibri"/>
                <w:sz w:val="24"/>
                <w:szCs w:val="24"/>
              </w:rPr>
              <w:t xml:space="preserve">             Sloan, Chair; Martha Kleinman, Vice-</w:t>
            </w:r>
          </w:p>
          <w:p w14:paraId="7873A7BB" w14:textId="77777777" w:rsidR="00CE42CC" w:rsidRDefault="00CE42CC" w:rsidP="00CE42CC">
            <w:pPr>
              <w:spacing w:line="360" w:lineRule="auto"/>
              <w:rPr>
                <w:rFonts w:ascii="Calibri" w:eastAsia="Calibri" w:hAnsi="Calibri" w:cs="Calibri"/>
                <w:sz w:val="24"/>
                <w:szCs w:val="24"/>
              </w:rPr>
            </w:pPr>
            <w:r>
              <w:rPr>
                <w:rFonts w:ascii="Calibri" w:eastAsia="Calibri" w:hAnsi="Calibri" w:cs="Calibri"/>
                <w:sz w:val="24"/>
                <w:szCs w:val="24"/>
              </w:rPr>
              <w:t xml:space="preserve">             Chair and Governance Committee chair; </w:t>
            </w:r>
          </w:p>
          <w:p w14:paraId="1A5F1DEA" w14:textId="71AD1CCB" w:rsidR="00CE42CC" w:rsidRDefault="00CE42CC" w:rsidP="00CE42CC">
            <w:pPr>
              <w:spacing w:line="360" w:lineRule="auto"/>
              <w:rPr>
                <w:rFonts w:ascii="Calibri" w:eastAsia="Calibri" w:hAnsi="Calibri" w:cs="Calibri"/>
                <w:sz w:val="24"/>
                <w:szCs w:val="24"/>
              </w:rPr>
            </w:pPr>
            <w:r>
              <w:rPr>
                <w:rFonts w:ascii="Calibri" w:eastAsia="Calibri" w:hAnsi="Calibri" w:cs="Calibri"/>
                <w:sz w:val="24"/>
                <w:szCs w:val="24"/>
              </w:rPr>
              <w:t xml:space="preserve">             Bob, Treasurer; Kimberly, Education  </w:t>
            </w:r>
          </w:p>
          <w:p w14:paraId="5E227A71" w14:textId="77777777" w:rsidR="00CE42CC" w:rsidRDefault="00CE42CC" w:rsidP="00CE42CC">
            <w:pPr>
              <w:spacing w:line="360" w:lineRule="auto"/>
              <w:rPr>
                <w:rFonts w:ascii="Calibri" w:eastAsia="Calibri" w:hAnsi="Calibri" w:cs="Calibri"/>
                <w:sz w:val="24"/>
                <w:szCs w:val="24"/>
              </w:rPr>
            </w:pPr>
            <w:r>
              <w:rPr>
                <w:rFonts w:ascii="Calibri" w:eastAsia="Calibri" w:hAnsi="Calibri" w:cs="Calibri"/>
                <w:sz w:val="24"/>
                <w:szCs w:val="24"/>
              </w:rPr>
              <w:lastRenderedPageBreak/>
              <w:t xml:space="preserve">             Committee Chair; Gary, Facilities Task </w:t>
            </w:r>
          </w:p>
          <w:p w14:paraId="65410670" w14:textId="3C5A98E1" w:rsidR="00CE42CC" w:rsidRDefault="00CE42CC" w:rsidP="00CE42CC">
            <w:pPr>
              <w:spacing w:line="360" w:lineRule="auto"/>
              <w:rPr>
                <w:rFonts w:ascii="Calibri" w:eastAsia="Calibri" w:hAnsi="Calibri" w:cs="Calibri"/>
                <w:sz w:val="24"/>
                <w:szCs w:val="24"/>
              </w:rPr>
            </w:pPr>
            <w:r>
              <w:rPr>
                <w:rFonts w:ascii="Calibri" w:eastAsia="Calibri" w:hAnsi="Calibri" w:cs="Calibri"/>
                <w:sz w:val="24"/>
                <w:szCs w:val="24"/>
              </w:rPr>
              <w:t xml:space="preserve">             Force Chair </w:t>
            </w:r>
          </w:p>
          <w:p w14:paraId="720ABE9C" w14:textId="27BEFEC8" w:rsidR="00CE42CC" w:rsidRPr="00CE42CC" w:rsidRDefault="00CE42CC" w:rsidP="00CE42CC">
            <w:pPr>
              <w:pStyle w:val="ListParagraph"/>
              <w:spacing w:line="360" w:lineRule="auto"/>
              <w:rPr>
                <w:bCs/>
                <w:iCs/>
                <w:color w:val="000000" w:themeColor="text1"/>
                <w:highlight w:val="white"/>
              </w:rPr>
            </w:pPr>
          </w:p>
          <w:p w14:paraId="6FAE519F" w14:textId="77777777" w:rsidR="00C130AF" w:rsidRPr="00552BA4" w:rsidRDefault="00C130AF" w:rsidP="00552BA4">
            <w:pPr>
              <w:spacing w:line="360" w:lineRule="auto"/>
              <w:rPr>
                <w:rFonts w:ascii="Calibri" w:eastAsia="Calibri" w:hAnsi="Calibri" w:cs="Calibri"/>
                <w:b/>
                <w:bCs/>
                <w:i/>
              </w:rPr>
            </w:pPr>
          </w:p>
          <w:p w14:paraId="0A6BECD2" w14:textId="77777777" w:rsidR="00552BA4" w:rsidRPr="00552BA4" w:rsidRDefault="00552BA4" w:rsidP="00552BA4">
            <w:pPr>
              <w:pStyle w:val="ListParagraph"/>
              <w:spacing w:line="360" w:lineRule="auto"/>
              <w:rPr>
                <w:bCs/>
                <w:color w:val="222222"/>
                <w:highlight w:val="white"/>
              </w:rPr>
            </w:pPr>
          </w:p>
          <w:p w14:paraId="4063776F" w14:textId="713C9F78" w:rsidR="00552BA4" w:rsidRPr="00271F44" w:rsidRDefault="00552BA4" w:rsidP="00201910">
            <w:pPr>
              <w:pStyle w:val="ListParagraph"/>
              <w:spacing w:line="360" w:lineRule="auto"/>
              <w:rPr>
                <w:b/>
                <w:color w:val="222222"/>
                <w:highlight w:val="white"/>
              </w:rPr>
            </w:pPr>
          </w:p>
        </w:tc>
        <w:tc>
          <w:tcPr>
            <w:tcW w:w="4770" w:type="dxa"/>
          </w:tcPr>
          <w:p w14:paraId="42E9BFDB" w14:textId="23FF0852" w:rsidR="009C6B11" w:rsidRPr="00124C76" w:rsidRDefault="009C6B11" w:rsidP="00201910">
            <w:pPr>
              <w:spacing w:line="360" w:lineRule="auto"/>
              <w:rPr>
                <w:b/>
                <w:color w:val="222222"/>
                <w:highlight w:val="white"/>
              </w:rPr>
            </w:pPr>
            <w:r w:rsidRPr="00124C76">
              <w:rPr>
                <w:b/>
                <w:color w:val="222222"/>
                <w:highlight w:val="white"/>
              </w:rPr>
              <w:lastRenderedPageBreak/>
              <w:t>5:1</w:t>
            </w:r>
            <w:r w:rsidR="005A4FD3">
              <w:rPr>
                <w:b/>
                <w:color w:val="222222"/>
                <w:highlight w:val="white"/>
              </w:rPr>
              <w:t>0</w:t>
            </w:r>
            <w:r w:rsidRPr="00124C76">
              <w:rPr>
                <w:b/>
                <w:color w:val="222222"/>
                <w:highlight w:val="white"/>
              </w:rPr>
              <w:t>-5:2</w:t>
            </w:r>
            <w:r w:rsidR="005A4FD3">
              <w:rPr>
                <w:b/>
                <w:color w:val="222222"/>
                <w:highlight w:val="white"/>
              </w:rPr>
              <w:t>7</w:t>
            </w:r>
            <w:r w:rsidRPr="00124C76">
              <w:rPr>
                <w:b/>
                <w:color w:val="222222"/>
                <w:highlight w:val="white"/>
              </w:rPr>
              <w:t>pm</w:t>
            </w:r>
          </w:p>
        </w:tc>
      </w:tr>
      <w:tr w:rsidR="009C6B11" w14:paraId="5303A30D" w14:textId="77777777" w:rsidTr="00552BA4">
        <w:tc>
          <w:tcPr>
            <w:tcW w:w="4945" w:type="dxa"/>
          </w:tcPr>
          <w:p w14:paraId="5DCD5A2A" w14:textId="42BBF017" w:rsidR="009C6B11" w:rsidRPr="005076AF" w:rsidRDefault="009C6B11" w:rsidP="009C6B11">
            <w:pPr>
              <w:pStyle w:val="ListParagraph"/>
              <w:numPr>
                <w:ilvl w:val="0"/>
                <w:numId w:val="4"/>
              </w:numPr>
              <w:spacing w:line="360" w:lineRule="auto"/>
              <w:rPr>
                <w:color w:val="222222"/>
                <w:highlight w:val="white"/>
              </w:rPr>
            </w:pPr>
            <w:r>
              <w:rPr>
                <w:b/>
                <w:color w:val="222222"/>
                <w:highlight w:val="white"/>
              </w:rPr>
              <w:lastRenderedPageBreak/>
              <w:t>School updates:</w:t>
            </w:r>
            <w:r w:rsidRPr="005076AF">
              <w:rPr>
                <w:b/>
                <w:color w:val="222222"/>
                <w:highlight w:val="white"/>
              </w:rPr>
              <w:t xml:space="preserve"> </w:t>
            </w:r>
          </w:p>
          <w:p w14:paraId="2A08F6F1" w14:textId="6D61A65D" w:rsidR="00CE42CC" w:rsidRPr="005076AF" w:rsidRDefault="009C6B11" w:rsidP="00CE42CC">
            <w:pPr>
              <w:pStyle w:val="ListParagraph"/>
              <w:spacing w:line="360" w:lineRule="auto"/>
              <w:rPr>
                <w:b/>
                <w:color w:val="222222"/>
              </w:rPr>
            </w:pPr>
            <w:r w:rsidRPr="005076AF">
              <w:rPr>
                <w:color w:val="222222"/>
                <w:highlight w:val="white"/>
              </w:rPr>
              <w:t>-</w:t>
            </w:r>
            <w:r w:rsidR="00CE42CC">
              <w:rPr>
                <w:color w:val="222222"/>
                <w:highlight w:val="white"/>
              </w:rPr>
              <w:t xml:space="preserve">CLCS School Principal Nicole Mack provides an overview of school data, including the fact that staff retention is at its highest. </w:t>
            </w:r>
          </w:p>
          <w:p w14:paraId="76E45B54" w14:textId="17D322B9" w:rsidR="009C6B11" w:rsidRPr="005076AF" w:rsidRDefault="009C6B11" w:rsidP="00201910">
            <w:pPr>
              <w:pStyle w:val="ListParagraph"/>
              <w:spacing w:line="360" w:lineRule="auto"/>
              <w:rPr>
                <w:b/>
                <w:color w:val="222222"/>
                <w:highlight w:val="white"/>
              </w:rPr>
            </w:pPr>
          </w:p>
        </w:tc>
        <w:tc>
          <w:tcPr>
            <w:tcW w:w="4770" w:type="dxa"/>
          </w:tcPr>
          <w:p w14:paraId="31909DC7" w14:textId="3B12BE68" w:rsidR="009C6B11" w:rsidRDefault="009C6B11" w:rsidP="00201910">
            <w:pPr>
              <w:spacing w:line="360" w:lineRule="auto"/>
              <w:rPr>
                <w:b/>
                <w:color w:val="222222"/>
                <w:highlight w:val="white"/>
              </w:rPr>
            </w:pPr>
            <w:r w:rsidRPr="00124C76">
              <w:rPr>
                <w:b/>
                <w:color w:val="222222"/>
                <w:highlight w:val="white"/>
              </w:rPr>
              <w:t>5:2</w:t>
            </w:r>
            <w:r w:rsidR="005A4FD3">
              <w:rPr>
                <w:b/>
                <w:color w:val="222222"/>
                <w:highlight w:val="white"/>
              </w:rPr>
              <w:t>7</w:t>
            </w:r>
            <w:r w:rsidRPr="00124C76">
              <w:rPr>
                <w:b/>
                <w:color w:val="222222"/>
                <w:highlight w:val="white"/>
              </w:rPr>
              <w:t>-</w:t>
            </w:r>
            <w:r w:rsidR="005A4FD3">
              <w:rPr>
                <w:b/>
                <w:color w:val="222222"/>
                <w:highlight w:val="white"/>
              </w:rPr>
              <w:t>5</w:t>
            </w:r>
            <w:r w:rsidRPr="00124C76">
              <w:rPr>
                <w:b/>
                <w:color w:val="222222"/>
                <w:highlight w:val="white"/>
              </w:rPr>
              <w:t>:</w:t>
            </w:r>
            <w:r w:rsidR="005A4FD3">
              <w:rPr>
                <w:b/>
                <w:color w:val="222222"/>
                <w:highlight w:val="white"/>
              </w:rPr>
              <w:t>36</w:t>
            </w:r>
            <w:r w:rsidRPr="00124C76">
              <w:rPr>
                <w:b/>
                <w:color w:val="222222"/>
                <w:highlight w:val="white"/>
              </w:rPr>
              <w:t>pm</w:t>
            </w:r>
          </w:p>
          <w:p w14:paraId="79B90EFE" w14:textId="77777777" w:rsidR="009C6B11" w:rsidRDefault="009C6B11" w:rsidP="009C6B11">
            <w:pPr>
              <w:rPr>
                <w:b/>
                <w:color w:val="222222"/>
              </w:rPr>
            </w:pPr>
            <w:r w:rsidRPr="00CB780D">
              <w:rPr>
                <w:color w:val="222222"/>
                <w:highlight w:val="white"/>
              </w:rPr>
              <w:t>Documents:</w:t>
            </w:r>
            <w:r w:rsidRPr="000D6C0A">
              <w:rPr>
                <w:b/>
                <w:color w:val="222222"/>
                <w:highlight w:val="white"/>
              </w:rPr>
              <w:t xml:space="preserve"> </w:t>
            </w:r>
          </w:p>
          <w:p w14:paraId="782DDD3F" w14:textId="75074850" w:rsidR="009C6B11" w:rsidRPr="009C6B11" w:rsidRDefault="009C6B11" w:rsidP="009C6B11">
            <w:pPr>
              <w:rPr>
                <w:rFonts w:eastAsia="Times New Roman" w:cs="Times New Roman"/>
                <w:color w:val="222222"/>
                <w:sz w:val="24"/>
                <w:szCs w:val="24"/>
                <w:lang w:val="en-US"/>
              </w:rPr>
            </w:pPr>
            <w:r>
              <w:rPr>
                <w:rFonts w:eastAsia="Times New Roman" w:cs="Times New Roman"/>
                <w:color w:val="222222"/>
                <w:sz w:val="24"/>
                <w:szCs w:val="24"/>
                <w:lang w:val="en-US"/>
              </w:rPr>
              <w:t xml:space="preserve">       1. CLCS School Report</w:t>
            </w:r>
          </w:p>
          <w:p w14:paraId="1ACAA225" w14:textId="77777777" w:rsidR="009C6B11" w:rsidRDefault="009C6B11" w:rsidP="009C6B11">
            <w:pPr>
              <w:rPr>
                <w:rFonts w:eastAsia="Times New Roman" w:cs="Times New Roman"/>
                <w:color w:val="222222"/>
                <w:sz w:val="24"/>
                <w:szCs w:val="24"/>
                <w:lang w:val="en-US"/>
              </w:rPr>
            </w:pPr>
          </w:p>
          <w:p w14:paraId="66F7FF22" w14:textId="77777777" w:rsidR="009C6B11" w:rsidRPr="00124C76" w:rsidRDefault="009C6B11" w:rsidP="009C6B11">
            <w:pPr>
              <w:rPr>
                <w:b/>
                <w:color w:val="222222"/>
                <w:highlight w:val="white"/>
              </w:rPr>
            </w:pPr>
          </w:p>
        </w:tc>
      </w:tr>
      <w:tr w:rsidR="009C6B11" w14:paraId="782375F6" w14:textId="77777777" w:rsidTr="00552BA4">
        <w:tc>
          <w:tcPr>
            <w:tcW w:w="4945" w:type="dxa"/>
          </w:tcPr>
          <w:p w14:paraId="4D93128C" w14:textId="77777777" w:rsidR="009C6B11" w:rsidRPr="005076AF" w:rsidRDefault="009C6B11" w:rsidP="009C6B11">
            <w:pPr>
              <w:pStyle w:val="ListParagraph"/>
              <w:numPr>
                <w:ilvl w:val="0"/>
                <w:numId w:val="4"/>
              </w:numPr>
              <w:spacing w:line="360" w:lineRule="auto"/>
              <w:rPr>
                <w:b/>
                <w:color w:val="222222"/>
                <w:highlight w:val="white"/>
              </w:rPr>
            </w:pPr>
            <w:r w:rsidRPr="005076AF">
              <w:rPr>
                <w:b/>
                <w:color w:val="222222"/>
                <w:highlight w:val="white"/>
              </w:rPr>
              <w:t>Adjournment</w:t>
            </w:r>
          </w:p>
          <w:p w14:paraId="1E3B631F" w14:textId="1B8EA2BB" w:rsidR="009C6B11" w:rsidRPr="005076AF" w:rsidRDefault="009C6B11" w:rsidP="00201910">
            <w:pPr>
              <w:pStyle w:val="ListParagraph"/>
              <w:spacing w:line="360" w:lineRule="auto"/>
              <w:rPr>
                <w:color w:val="222222"/>
                <w:highlight w:val="white"/>
              </w:rPr>
            </w:pPr>
            <w:r w:rsidRPr="005076AF">
              <w:rPr>
                <w:color w:val="222222"/>
                <w:highlight w:val="white"/>
              </w:rPr>
              <w:t xml:space="preserve">-Board Chair Kay Sloan motioned to adjourn the meeting at </w:t>
            </w:r>
            <w:r>
              <w:rPr>
                <w:color w:val="222222"/>
                <w:highlight w:val="white"/>
              </w:rPr>
              <w:t>5</w:t>
            </w:r>
            <w:r w:rsidRPr="005076AF">
              <w:rPr>
                <w:color w:val="222222"/>
                <w:highlight w:val="white"/>
              </w:rPr>
              <w:t>:</w:t>
            </w:r>
            <w:r>
              <w:rPr>
                <w:color w:val="222222"/>
                <w:highlight w:val="white"/>
              </w:rPr>
              <w:t>37</w:t>
            </w:r>
            <w:r w:rsidRPr="005076AF">
              <w:rPr>
                <w:color w:val="222222"/>
                <w:highlight w:val="white"/>
              </w:rPr>
              <w:t xml:space="preserve">pm. </w:t>
            </w:r>
            <w:r>
              <w:rPr>
                <w:color w:val="222222"/>
                <w:highlight w:val="white"/>
              </w:rPr>
              <w:t>Rev. Groover</w:t>
            </w:r>
            <w:r w:rsidRPr="005076AF">
              <w:rPr>
                <w:color w:val="222222"/>
                <w:highlight w:val="white"/>
              </w:rPr>
              <w:t xml:space="preserve"> moved. </w:t>
            </w:r>
            <w:r>
              <w:rPr>
                <w:color w:val="222222"/>
                <w:highlight w:val="white"/>
              </w:rPr>
              <w:t>Martha</w:t>
            </w:r>
            <w:r w:rsidRPr="005076AF">
              <w:rPr>
                <w:color w:val="222222"/>
                <w:highlight w:val="white"/>
              </w:rPr>
              <w:t xml:space="preserve"> </w:t>
            </w:r>
            <w:r>
              <w:rPr>
                <w:color w:val="222222"/>
                <w:highlight w:val="white"/>
              </w:rPr>
              <w:t>s</w:t>
            </w:r>
            <w:r w:rsidRPr="005076AF">
              <w:rPr>
                <w:color w:val="222222"/>
                <w:highlight w:val="white"/>
              </w:rPr>
              <w:t>econded. All approved.</w:t>
            </w:r>
          </w:p>
        </w:tc>
        <w:tc>
          <w:tcPr>
            <w:tcW w:w="4770" w:type="dxa"/>
          </w:tcPr>
          <w:p w14:paraId="67566311" w14:textId="25C913C4" w:rsidR="009C6B11" w:rsidRPr="00124C76" w:rsidRDefault="009C6B11" w:rsidP="00201910">
            <w:pPr>
              <w:spacing w:line="360" w:lineRule="auto"/>
              <w:rPr>
                <w:b/>
                <w:color w:val="222222"/>
                <w:highlight w:val="white"/>
              </w:rPr>
            </w:pPr>
            <w:r>
              <w:rPr>
                <w:b/>
                <w:color w:val="222222"/>
                <w:highlight w:val="white"/>
              </w:rPr>
              <w:t>5</w:t>
            </w:r>
            <w:r w:rsidRPr="00124C76">
              <w:rPr>
                <w:b/>
                <w:color w:val="222222"/>
                <w:highlight w:val="white"/>
              </w:rPr>
              <w:t>:</w:t>
            </w:r>
            <w:r>
              <w:rPr>
                <w:b/>
                <w:color w:val="222222"/>
                <w:highlight w:val="white"/>
              </w:rPr>
              <w:t>37</w:t>
            </w:r>
            <w:r w:rsidRPr="00124C76">
              <w:rPr>
                <w:b/>
                <w:color w:val="222222"/>
                <w:highlight w:val="white"/>
              </w:rPr>
              <w:t>pm</w:t>
            </w:r>
          </w:p>
        </w:tc>
      </w:tr>
      <w:tr w:rsidR="009C6B11" w14:paraId="42A8E8BC" w14:textId="77777777" w:rsidTr="00552BA4">
        <w:tc>
          <w:tcPr>
            <w:tcW w:w="4945" w:type="dxa"/>
          </w:tcPr>
          <w:p w14:paraId="03716910" w14:textId="77777777" w:rsidR="009C6B11" w:rsidRDefault="009C6B11" w:rsidP="00201910">
            <w:pPr>
              <w:spacing w:line="360" w:lineRule="auto"/>
              <w:rPr>
                <w:color w:val="222222"/>
                <w:highlight w:val="white"/>
              </w:rPr>
            </w:pPr>
          </w:p>
        </w:tc>
        <w:tc>
          <w:tcPr>
            <w:tcW w:w="4770" w:type="dxa"/>
          </w:tcPr>
          <w:p w14:paraId="30D846AE" w14:textId="77777777" w:rsidR="009C6B11" w:rsidRPr="00E223FB" w:rsidRDefault="009C6B11" w:rsidP="00201910">
            <w:pPr>
              <w:spacing w:line="360" w:lineRule="auto"/>
              <w:rPr>
                <w:color w:val="222222"/>
                <w:highlight w:val="white"/>
              </w:rPr>
            </w:pPr>
            <w:r>
              <w:rPr>
                <w:color w:val="222222"/>
                <w:highlight w:val="white"/>
              </w:rPr>
              <w:t>Ot</w:t>
            </w:r>
            <w:r w:rsidRPr="00E223FB">
              <w:rPr>
                <w:color w:val="222222"/>
                <w:highlight w:val="white"/>
              </w:rPr>
              <w:t xml:space="preserve">her documents used during meeting: </w:t>
            </w:r>
          </w:p>
          <w:p w14:paraId="741C6011" w14:textId="6A51DF11" w:rsidR="009C6B11" w:rsidRPr="00E223FB" w:rsidRDefault="009C6B11" w:rsidP="009C6B11">
            <w:pPr>
              <w:pStyle w:val="ListParagraph"/>
              <w:numPr>
                <w:ilvl w:val="0"/>
                <w:numId w:val="3"/>
              </w:numPr>
              <w:rPr>
                <w:rFonts w:eastAsia="Times New Roman" w:cs="Times New Roman"/>
                <w:color w:val="222222"/>
                <w:lang w:val="en-US"/>
              </w:rPr>
            </w:pPr>
            <w:r w:rsidRPr="00E223FB">
              <w:rPr>
                <w:rFonts w:eastAsia="Times New Roman" w:cs="Times New Roman"/>
                <w:color w:val="222222"/>
                <w:lang w:val="en-US"/>
              </w:rPr>
              <w:t xml:space="preserve">The agenda for the </w:t>
            </w:r>
            <w:r>
              <w:rPr>
                <w:rFonts w:eastAsia="Times New Roman" w:cs="Times New Roman"/>
                <w:color w:val="222222"/>
                <w:lang w:val="en-US"/>
              </w:rPr>
              <w:t>September 24th</w:t>
            </w:r>
            <w:r w:rsidRPr="00E223FB">
              <w:rPr>
                <w:rFonts w:eastAsia="Times New Roman" w:cs="Times New Roman"/>
                <w:color w:val="222222"/>
                <w:lang w:val="en-US"/>
              </w:rPr>
              <w:t xml:space="preserve"> meeting</w:t>
            </w:r>
          </w:p>
          <w:p w14:paraId="7F9E6ABA" w14:textId="77777777" w:rsidR="009C6B11" w:rsidRPr="00E223FB" w:rsidRDefault="009C6B11" w:rsidP="009C6B11">
            <w:pPr>
              <w:pStyle w:val="ListParagraph"/>
              <w:numPr>
                <w:ilvl w:val="0"/>
                <w:numId w:val="3"/>
              </w:numPr>
              <w:rPr>
                <w:rFonts w:eastAsia="Times New Roman" w:cs="Times New Roman"/>
                <w:color w:val="222222"/>
                <w:lang w:val="en-US"/>
              </w:rPr>
            </w:pPr>
            <w:r w:rsidRPr="00E223FB">
              <w:rPr>
                <w:rFonts w:eastAsia="Times New Roman" w:cs="Times New Roman"/>
                <w:color w:val="222222"/>
                <w:lang w:val="en-US"/>
              </w:rPr>
              <w:t>The CLCS School Report</w:t>
            </w:r>
          </w:p>
          <w:p w14:paraId="7B7159D4" w14:textId="336E2139" w:rsidR="009C6B11" w:rsidRDefault="009C6B11" w:rsidP="009C6B11">
            <w:pPr>
              <w:pStyle w:val="ListParagraph"/>
              <w:numPr>
                <w:ilvl w:val="0"/>
                <w:numId w:val="3"/>
              </w:numPr>
              <w:rPr>
                <w:rFonts w:eastAsia="Times New Roman" w:cs="Times New Roman"/>
                <w:color w:val="222222"/>
                <w:lang w:val="en-US"/>
              </w:rPr>
            </w:pPr>
            <w:r w:rsidRPr="00E223FB">
              <w:rPr>
                <w:rFonts w:eastAsia="Times New Roman" w:cs="Times New Roman"/>
                <w:color w:val="222222"/>
                <w:lang w:val="en-US"/>
              </w:rPr>
              <w:t>The CAS Board Report</w:t>
            </w:r>
          </w:p>
          <w:p w14:paraId="22FD515D" w14:textId="06330F12" w:rsidR="009C6B11" w:rsidRPr="00E223FB" w:rsidRDefault="009C6B11" w:rsidP="009C6B11">
            <w:pPr>
              <w:pStyle w:val="ListParagraph"/>
              <w:numPr>
                <w:ilvl w:val="0"/>
                <w:numId w:val="3"/>
              </w:numPr>
              <w:rPr>
                <w:rFonts w:eastAsia="Times New Roman" w:cs="Times New Roman"/>
                <w:color w:val="222222"/>
                <w:lang w:val="en-US"/>
              </w:rPr>
            </w:pPr>
            <w:r>
              <w:rPr>
                <w:rFonts w:eastAsia="Times New Roman" w:cs="Times New Roman"/>
                <w:color w:val="222222"/>
                <w:lang w:val="en-US"/>
              </w:rPr>
              <w:t>Development Report</w:t>
            </w:r>
          </w:p>
          <w:p w14:paraId="46900863" w14:textId="19C923F7" w:rsidR="009C6B11" w:rsidRDefault="00EA0F40" w:rsidP="009C6B11">
            <w:pPr>
              <w:pStyle w:val="ListParagraph"/>
              <w:numPr>
                <w:ilvl w:val="0"/>
                <w:numId w:val="3"/>
              </w:numPr>
              <w:rPr>
                <w:rFonts w:eastAsia="Times New Roman" w:cs="Times New Roman"/>
                <w:color w:val="222222"/>
                <w:lang w:val="en-US"/>
              </w:rPr>
            </w:pPr>
            <w:r>
              <w:rPr>
                <w:rFonts w:eastAsia="Times New Roman" w:cs="Times New Roman"/>
                <w:color w:val="222222"/>
                <w:lang w:val="en-US"/>
              </w:rPr>
              <w:t>Curtis Warner Bio</w:t>
            </w:r>
          </w:p>
          <w:p w14:paraId="54757EFD" w14:textId="6C817140" w:rsidR="00EA0F40" w:rsidRDefault="00EA0F40" w:rsidP="00EA0F40">
            <w:pPr>
              <w:pStyle w:val="ListParagraph"/>
              <w:numPr>
                <w:ilvl w:val="0"/>
                <w:numId w:val="3"/>
              </w:numPr>
              <w:rPr>
                <w:rFonts w:eastAsia="Times New Roman" w:cs="Times New Roman"/>
                <w:color w:val="222222"/>
                <w:lang w:val="en-US"/>
              </w:rPr>
            </w:pPr>
            <w:r>
              <w:rPr>
                <w:rFonts w:eastAsia="Times New Roman" w:cs="Times New Roman"/>
                <w:color w:val="222222"/>
                <w:lang w:val="en-US"/>
              </w:rPr>
              <w:t>Ceferina Murrell Re</w:t>
            </w:r>
            <w:r w:rsidRPr="00EA0F40">
              <w:rPr>
                <w:rFonts w:eastAsia="Times New Roman" w:cs="Times New Roman"/>
                <w:color w:val="222222"/>
                <w:lang w:val="en-US"/>
              </w:rPr>
              <w:t>sume</w:t>
            </w:r>
          </w:p>
          <w:p w14:paraId="3CE28702" w14:textId="6E979284" w:rsidR="00EA0F40" w:rsidRPr="00EA0F40" w:rsidRDefault="00EA0F40" w:rsidP="00EA0F40">
            <w:pPr>
              <w:pStyle w:val="ListParagraph"/>
              <w:numPr>
                <w:ilvl w:val="0"/>
                <w:numId w:val="3"/>
              </w:numPr>
              <w:rPr>
                <w:rFonts w:eastAsia="Times New Roman" w:cs="Times New Roman"/>
                <w:color w:val="222222"/>
                <w:lang w:val="en-US"/>
              </w:rPr>
            </w:pPr>
            <w:r>
              <w:rPr>
                <w:rFonts w:eastAsia="Times New Roman" w:cs="Times New Roman"/>
                <w:color w:val="222222"/>
                <w:lang w:val="en-US"/>
              </w:rPr>
              <w:t>CAS Next Wave flyer</w:t>
            </w:r>
          </w:p>
          <w:p w14:paraId="1E9E86DF" w14:textId="77777777" w:rsidR="009C6B11" w:rsidRDefault="009C6B11" w:rsidP="00201910">
            <w:pPr>
              <w:spacing w:line="360" w:lineRule="auto"/>
              <w:rPr>
                <w:color w:val="222222"/>
                <w:highlight w:val="white"/>
              </w:rPr>
            </w:pPr>
          </w:p>
        </w:tc>
      </w:tr>
    </w:tbl>
    <w:p w14:paraId="64F55853" w14:textId="77777777" w:rsidR="009C6B11" w:rsidRDefault="009C6B11" w:rsidP="009C6B11">
      <w:pPr>
        <w:spacing w:line="360" w:lineRule="auto"/>
        <w:rPr>
          <w:color w:val="222222"/>
          <w:highlight w:val="white"/>
        </w:rPr>
      </w:pPr>
    </w:p>
    <w:p w14:paraId="334A54CD" w14:textId="77777777" w:rsidR="009C6B11" w:rsidRDefault="009C6B11" w:rsidP="009C6B11">
      <w:pPr>
        <w:spacing w:line="360" w:lineRule="auto"/>
        <w:rPr>
          <w:color w:val="222222"/>
          <w:highlight w:val="white"/>
        </w:rPr>
      </w:pPr>
    </w:p>
    <w:p w14:paraId="45A3FE7C" w14:textId="77777777" w:rsidR="009C6B11" w:rsidRDefault="009C6B11" w:rsidP="009C6B11">
      <w:pPr>
        <w:spacing w:line="360" w:lineRule="auto"/>
        <w:rPr>
          <w:rFonts w:ascii="Calibri" w:eastAsia="Calibri" w:hAnsi="Calibri" w:cs="Calibri"/>
          <w:sz w:val="24"/>
          <w:szCs w:val="24"/>
        </w:rPr>
      </w:pPr>
    </w:p>
    <w:p w14:paraId="1860112F" w14:textId="77777777" w:rsidR="009C6B11" w:rsidRDefault="009C6B11">
      <w:pPr>
        <w:spacing w:line="360" w:lineRule="auto"/>
        <w:ind w:left="720"/>
      </w:pPr>
    </w:p>
    <w:sectPr w:rsidR="009C6B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0054"/>
    <w:multiLevelType w:val="hybridMultilevel"/>
    <w:tmpl w:val="8612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D24EF"/>
    <w:multiLevelType w:val="hybridMultilevel"/>
    <w:tmpl w:val="6E82C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D30CB"/>
    <w:multiLevelType w:val="hybridMultilevel"/>
    <w:tmpl w:val="37F4D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D2680"/>
    <w:multiLevelType w:val="hybridMultilevel"/>
    <w:tmpl w:val="F538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F6A5F"/>
    <w:multiLevelType w:val="hybridMultilevel"/>
    <w:tmpl w:val="EE6AE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A1C16"/>
    <w:multiLevelType w:val="multilevel"/>
    <w:tmpl w:val="4F9C7D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E41157"/>
    <w:multiLevelType w:val="multilevel"/>
    <w:tmpl w:val="D10EB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A2"/>
    <w:rsid w:val="00021C99"/>
    <w:rsid w:val="000A28E8"/>
    <w:rsid w:val="00172F39"/>
    <w:rsid w:val="001E05F3"/>
    <w:rsid w:val="004121A2"/>
    <w:rsid w:val="004735A2"/>
    <w:rsid w:val="00541E46"/>
    <w:rsid w:val="00552BA4"/>
    <w:rsid w:val="0056067E"/>
    <w:rsid w:val="00565D1C"/>
    <w:rsid w:val="005A0826"/>
    <w:rsid w:val="005A4FD3"/>
    <w:rsid w:val="005B438B"/>
    <w:rsid w:val="006464EA"/>
    <w:rsid w:val="006663BD"/>
    <w:rsid w:val="007234B8"/>
    <w:rsid w:val="00784879"/>
    <w:rsid w:val="00793AE7"/>
    <w:rsid w:val="00856F08"/>
    <w:rsid w:val="008B31F0"/>
    <w:rsid w:val="009A4161"/>
    <w:rsid w:val="009C6B11"/>
    <w:rsid w:val="009E2757"/>
    <w:rsid w:val="00A25A11"/>
    <w:rsid w:val="00AA4EC2"/>
    <w:rsid w:val="00AE70B9"/>
    <w:rsid w:val="00AF28B4"/>
    <w:rsid w:val="00B56B5E"/>
    <w:rsid w:val="00B67F87"/>
    <w:rsid w:val="00B83B87"/>
    <w:rsid w:val="00B912AA"/>
    <w:rsid w:val="00BC0691"/>
    <w:rsid w:val="00C130AF"/>
    <w:rsid w:val="00C31049"/>
    <w:rsid w:val="00CB3865"/>
    <w:rsid w:val="00CE42CC"/>
    <w:rsid w:val="00D24F9D"/>
    <w:rsid w:val="00E31F4D"/>
    <w:rsid w:val="00E7046E"/>
    <w:rsid w:val="00E73A1D"/>
    <w:rsid w:val="00EA0F40"/>
    <w:rsid w:val="00FC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7F47E"/>
  <w15:docId w15:val="{3C4E1120-87D2-3E41-809F-4B95823B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56F08"/>
    <w:pPr>
      <w:ind w:left="720"/>
      <w:contextualSpacing/>
    </w:pPr>
  </w:style>
  <w:style w:type="table" w:styleId="TableGrid">
    <w:name w:val="Table Grid"/>
    <w:basedOn w:val="TableNormal"/>
    <w:uiPriority w:val="39"/>
    <w:rsid w:val="009C6B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2019-11-05T16:43:00Z</dcterms:created>
  <dcterms:modified xsi:type="dcterms:W3CDTF">2019-11-05T16:43:00Z</dcterms:modified>
</cp:coreProperties>
</file>